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568C9" w14:textId="0BEF7810" w:rsidR="004909DA" w:rsidRPr="008F17A0" w:rsidRDefault="001C03B1" w:rsidP="00CE379C">
      <w:pPr>
        <w:spacing w:line="276" w:lineRule="auto"/>
        <w:jc w:val="center"/>
        <w:rPr>
          <w:sz w:val="32"/>
          <w:szCs w:val="32"/>
        </w:rPr>
      </w:pPr>
      <w:proofErr w:type="gramStart"/>
      <w:r w:rsidRPr="008F17A0">
        <w:rPr>
          <w:rFonts w:hint="eastAsia"/>
          <w:sz w:val="32"/>
          <w:szCs w:val="32"/>
        </w:rPr>
        <w:t>臺</w:t>
      </w:r>
      <w:proofErr w:type="gramEnd"/>
      <w:r w:rsidRPr="008F17A0">
        <w:rPr>
          <w:rFonts w:hint="eastAsia"/>
          <w:sz w:val="32"/>
          <w:szCs w:val="32"/>
        </w:rPr>
        <w:t>中市議會第</w:t>
      </w:r>
      <w:r w:rsidR="00535DBF" w:rsidRPr="008F17A0">
        <w:rPr>
          <w:rFonts w:hint="eastAsia"/>
          <w:sz w:val="32"/>
          <w:szCs w:val="32"/>
        </w:rPr>
        <w:t>4</w:t>
      </w:r>
      <w:r w:rsidRPr="008F17A0">
        <w:rPr>
          <w:sz w:val="32"/>
          <w:szCs w:val="32"/>
        </w:rPr>
        <w:t>屆第</w:t>
      </w:r>
      <w:r w:rsidR="00B515BF" w:rsidRPr="008F17A0">
        <w:rPr>
          <w:rFonts w:hint="eastAsia"/>
          <w:sz w:val="32"/>
          <w:szCs w:val="32"/>
        </w:rPr>
        <w:t>6</w:t>
      </w:r>
      <w:r w:rsidRPr="008F17A0">
        <w:rPr>
          <w:sz w:val="32"/>
          <w:szCs w:val="32"/>
        </w:rPr>
        <w:t>次</w:t>
      </w:r>
      <w:r w:rsidR="00681805" w:rsidRPr="008F17A0">
        <w:rPr>
          <w:rFonts w:hint="eastAsia"/>
          <w:sz w:val="32"/>
          <w:szCs w:val="32"/>
        </w:rPr>
        <w:t>定期</w:t>
      </w:r>
      <w:r w:rsidRPr="008F17A0">
        <w:rPr>
          <w:sz w:val="32"/>
          <w:szCs w:val="32"/>
        </w:rPr>
        <w:t>會   第</w:t>
      </w:r>
      <w:r w:rsidR="003C4CE1">
        <w:rPr>
          <w:rFonts w:hint="eastAsia"/>
          <w:sz w:val="32"/>
          <w:szCs w:val="32"/>
        </w:rPr>
        <w:t>1</w:t>
      </w:r>
      <w:r w:rsidR="00300A4C">
        <w:rPr>
          <w:rFonts w:hint="eastAsia"/>
          <w:sz w:val="32"/>
          <w:szCs w:val="32"/>
        </w:rPr>
        <w:t>3</w:t>
      </w:r>
      <w:r w:rsidRPr="008F17A0">
        <w:rPr>
          <w:sz w:val="32"/>
          <w:szCs w:val="32"/>
        </w:rPr>
        <w:t>次會議紀錄</w:t>
      </w:r>
    </w:p>
    <w:p w14:paraId="21A7D5B8" w14:textId="651288E1" w:rsidR="001C03B1" w:rsidRPr="002566C6" w:rsidRDefault="00EC0853" w:rsidP="00CE379C">
      <w:pPr>
        <w:spacing w:line="276" w:lineRule="auto"/>
        <w:ind w:left="0" w:firstLine="0"/>
        <w:jc w:val="both"/>
        <w:rPr>
          <w:sz w:val="32"/>
          <w:szCs w:val="32"/>
        </w:rPr>
      </w:pPr>
      <w:r w:rsidRPr="008F17A0">
        <w:rPr>
          <w:rFonts w:hint="eastAsia"/>
          <w:sz w:val="32"/>
          <w:szCs w:val="32"/>
        </w:rPr>
        <w:t>時間：</w:t>
      </w:r>
      <w:r w:rsidR="001C03B1" w:rsidRPr="008F17A0">
        <w:rPr>
          <w:rFonts w:hint="eastAsia"/>
          <w:sz w:val="32"/>
          <w:szCs w:val="32"/>
        </w:rPr>
        <w:t>中華民國</w:t>
      </w:r>
      <w:r w:rsidR="00535DBF" w:rsidRPr="008F17A0">
        <w:rPr>
          <w:rFonts w:hint="eastAsia"/>
          <w:sz w:val="32"/>
          <w:szCs w:val="32"/>
        </w:rPr>
        <w:t>114</w:t>
      </w:r>
      <w:r w:rsidR="001C03B1" w:rsidRPr="008F17A0">
        <w:rPr>
          <w:sz w:val="32"/>
          <w:szCs w:val="32"/>
        </w:rPr>
        <w:t>年</w:t>
      </w:r>
      <w:r w:rsidR="003C4CE1">
        <w:rPr>
          <w:rFonts w:hint="eastAsia"/>
          <w:sz w:val="32"/>
          <w:szCs w:val="32"/>
        </w:rPr>
        <w:t>12</w:t>
      </w:r>
      <w:r w:rsidR="001C03B1" w:rsidRPr="008F17A0">
        <w:rPr>
          <w:sz w:val="32"/>
          <w:szCs w:val="32"/>
        </w:rPr>
        <w:t>月</w:t>
      </w:r>
      <w:r w:rsidR="003C4CE1">
        <w:rPr>
          <w:rFonts w:hint="eastAsia"/>
          <w:sz w:val="32"/>
          <w:szCs w:val="32"/>
        </w:rPr>
        <w:t>10</w:t>
      </w:r>
      <w:r w:rsidR="001C03B1" w:rsidRPr="008F17A0">
        <w:rPr>
          <w:sz w:val="32"/>
          <w:szCs w:val="32"/>
        </w:rPr>
        <w:t>日（星期</w:t>
      </w:r>
      <w:r w:rsidR="003C4CE1">
        <w:rPr>
          <w:rFonts w:hint="eastAsia"/>
          <w:sz w:val="32"/>
          <w:szCs w:val="32"/>
        </w:rPr>
        <w:t>三</w:t>
      </w:r>
      <w:r w:rsidR="001C03B1" w:rsidRPr="008F17A0">
        <w:rPr>
          <w:sz w:val="32"/>
          <w:szCs w:val="32"/>
        </w:rPr>
        <w:t>）</w:t>
      </w:r>
      <w:r w:rsidR="00527C22" w:rsidRPr="002566C6">
        <w:rPr>
          <w:rFonts w:hint="eastAsia"/>
          <w:sz w:val="32"/>
          <w:szCs w:val="32"/>
        </w:rPr>
        <w:t>1</w:t>
      </w:r>
      <w:r w:rsidR="00527C22" w:rsidRPr="002566C6">
        <w:rPr>
          <w:sz w:val="32"/>
          <w:szCs w:val="32"/>
        </w:rPr>
        <w:t>0</w:t>
      </w:r>
      <w:r w:rsidR="001C03B1" w:rsidRPr="002566C6">
        <w:rPr>
          <w:sz w:val="32"/>
          <w:szCs w:val="32"/>
        </w:rPr>
        <w:t>時</w:t>
      </w:r>
      <w:r w:rsidR="002566C6" w:rsidRPr="002566C6">
        <w:rPr>
          <w:rFonts w:hint="eastAsia"/>
          <w:sz w:val="32"/>
          <w:szCs w:val="32"/>
        </w:rPr>
        <w:t>56</w:t>
      </w:r>
      <w:r w:rsidR="001C03B1" w:rsidRPr="002566C6">
        <w:rPr>
          <w:sz w:val="32"/>
          <w:szCs w:val="32"/>
        </w:rPr>
        <w:t>分</w:t>
      </w:r>
    </w:p>
    <w:p w14:paraId="7E0CA116" w14:textId="140F25A5" w:rsidR="001C03B1" w:rsidRPr="008F17A0" w:rsidRDefault="001C03B1" w:rsidP="00CE379C">
      <w:pPr>
        <w:spacing w:line="276" w:lineRule="auto"/>
        <w:ind w:left="0" w:firstLine="0"/>
        <w:jc w:val="both"/>
        <w:rPr>
          <w:sz w:val="32"/>
          <w:szCs w:val="32"/>
        </w:rPr>
      </w:pPr>
      <w:r w:rsidRPr="008F17A0">
        <w:rPr>
          <w:rFonts w:hint="eastAsia"/>
          <w:sz w:val="32"/>
          <w:szCs w:val="32"/>
        </w:rPr>
        <w:t>地點：本會議事堂</w:t>
      </w:r>
    </w:p>
    <w:p w14:paraId="2423E4B7" w14:textId="2355C625" w:rsidR="001C03B1" w:rsidRPr="008F17A0" w:rsidRDefault="001C03B1" w:rsidP="00CE379C">
      <w:pPr>
        <w:spacing w:line="276" w:lineRule="auto"/>
        <w:ind w:left="0" w:firstLine="0"/>
        <w:jc w:val="both"/>
        <w:rPr>
          <w:sz w:val="32"/>
          <w:szCs w:val="32"/>
        </w:rPr>
      </w:pPr>
      <w:r w:rsidRPr="008F17A0">
        <w:rPr>
          <w:rFonts w:hint="eastAsia"/>
          <w:sz w:val="32"/>
          <w:szCs w:val="32"/>
        </w:rPr>
        <w:t>出席議員：如簽到簿</w:t>
      </w:r>
    </w:p>
    <w:p w14:paraId="27E8ACC2" w14:textId="3FF2C550" w:rsidR="00C4433C" w:rsidRPr="008F17A0" w:rsidRDefault="001C03B1" w:rsidP="00CE379C">
      <w:pPr>
        <w:spacing w:line="276" w:lineRule="auto"/>
        <w:ind w:left="0" w:firstLine="0"/>
        <w:jc w:val="both"/>
        <w:rPr>
          <w:sz w:val="32"/>
          <w:szCs w:val="32"/>
        </w:rPr>
      </w:pPr>
      <w:r w:rsidRPr="008F17A0">
        <w:rPr>
          <w:rFonts w:hint="eastAsia"/>
          <w:sz w:val="32"/>
          <w:szCs w:val="32"/>
        </w:rPr>
        <w:t>列席人員：</w:t>
      </w:r>
    </w:p>
    <w:p w14:paraId="64604254" w14:textId="77777777" w:rsidR="0034779B" w:rsidRPr="008F17A0" w:rsidRDefault="0068075A" w:rsidP="0034779B">
      <w:pPr>
        <w:spacing w:line="276" w:lineRule="auto"/>
        <w:jc w:val="both"/>
        <w:rPr>
          <w:sz w:val="32"/>
          <w:szCs w:val="32"/>
        </w:rPr>
      </w:pPr>
      <w:r w:rsidRPr="008F17A0">
        <w:rPr>
          <w:rFonts w:hint="eastAsia"/>
          <w:sz w:val="32"/>
          <w:szCs w:val="32"/>
        </w:rPr>
        <w:t xml:space="preserve">  </w:t>
      </w:r>
      <w:r w:rsidR="001C03B1" w:rsidRPr="008F17A0">
        <w:rPr>
          <w:rFonts w:hint="eastAsia"/>
          <w:sz w:val="32"/>
          <w:szCs w:val="32"/>
        </w:rPr>
        <w:t>市政府</w:t>
      </w:r>
    </w:p>
    <w:tbl>
      <w:tblPr>
        <w:tblStyle w:val="a8"/>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260"/>
        <w:gridCol w:w="3261"/>
      </w:tblGrid>
      <w:tr w:rsidR="0034779B" w:rsidRPr="008F17A0" w14:paraId="7B69DCE1" w14:textId="77777777" w:rsidTr="00535DBF">
        <w:tc>
          <w:tcPr>
            <w:tcW w:w="3260" w:type="dxa"/>
          </w:tcPr>
          <w:p w14:paraId="1112011A" w14:textId="590B368E" w:rsidR="0034779B" w:rsidRPr="008F17A0" w:rsidRDefault="0034779B" w:rsidP="0034779B">
            <w:pPr>
              <w:spacing w:line="276" w:lineRule="auto"/>
              <w:ind w:left="0" w:firstLine="0"/>
              <w:jc w:val="both"/>
              <w:rPr>
                <w:sz w:val="32"/>
                <w:szCs w:val="32"/>
              </w:rPr>
            </w:pPr>
            <w:r w:rsidRPr="008F17A0">
              <w:rPr>
                <w:rFonts w:hint="eastAsia"/>
                <w:sz w:val="32"/>
                <w:szCs w:val="32"/>
              </w:rPr>
              <w:t>市長</w:t>
            </w:r>
            <w:r w:rsidRPr="008F17A0">
              <w:rPr>
                <w:sz w:val="32"/>
                <w:szCs w:val="32"/>
              </w:rPr>
              <w:t xml:space="preserve"> 盧秀燕</w:t>
            </w:r>
          </w:p>
        </w:tc>
        <w:tc>
          <w:tcPr>
            <w:tcW w:w="3260" w:type="dxa"/>
          </w:tcPr>
          <w:p w14:paraId="7AC0E9C8" w14:textId="429081FC" w:rsidR="0034779B" w:rsidRPr="008F17A0" w:rsidRDefault="0034779B" w:rsidP="0034779B">
            <w:pPr>
              <w:spacing w:line="276" w:lineRule="auto"/>
              <w:ind w:left="0" w:firstLine="0"/>
              <w:jc w:val="both"/>
              <w:rPr>
                <w:sz w:val="32"/>
                <w:szCs w:val="32"/>
              </w:rPr>
            </w:pPr>
            <w:r w:rsidRPr="008F17A0">
              <w:rPr>
                <w:rFonts w:hint="eastAsia"/>
                <w:sz w:val="32"/>
                <w:szCs w:val="32"/>
              </w:rPr>
              <w:t>副市長</w:t>
            </w:r>
            <w:r w:rsidRPr="008F17A0">
              <w:rPr>
                <w:sz w:val="32"/>
                <w:szCs w:val="32"/>
              </w:rPr>
              <w:t xml:space="preserve"> 黃國榮</w:t>
            </w:r>
          </w:p>
        </w:tc>
        <w:tc>
          <w:tcPr>
            <w:tcW w:w="3261" w:type="dxa"/>
          </w:tcPr>
          <w:p w14:paraId="55D5855B" w14:textId="77777777" w:rsidR="0034779B" w:rsidRPr="008F17A0" w:rsidRDefault="0034779B" w:rsidP="0034779B">
            <w:pPr>
              <w:spacing w:line="276" w:lineRule="auto"/>
              <w:ind w:left="0" w:firstLine="0"/>
              <w:jc w:val="both"/>
              <w:rPr>
                <w:sz w:val="32"/>
                <w:szCs w:val="32"/>
              </w:rPr>
            </w:pPr>
          </w:p>
        </w:tc>
      </w:tr>
      <w:tr w:rsidR="0034779B" w:rsidRPr="008F17A0" w14:paraId="3D82070D" w14:textId="77777777" w:rsidTr="00535DBF">
        <w:tc>
          <w:tcPr>
            <w:tcW w:w="3260" w:type="dxa"/>
          </w:tcPr>
          <w:p w14:paraId="274BA85D" w14:textId="13B6BB08" w:rsidR="0034779B" w:rsidRPr="008F17A0" w:rsidRDefault="0034779B" w:rsidP="0034779B">
            <w:pPr>
              <w:spacing w:line="276" w:lineRule="auto"/>
              <w:ind w:left="0" w:firstLine="0"/>
              <w:jc w:val="both"/>
              <w:rPr>
                <w:sz w:val="32"/>
                <w:szCs w:val="32"/>
              </w:rPr>
            </w:pPr>
            <w:r w:rsidRPr="008F17A0">
              <w:rPr>
                <w:rFonts w:hint="eastAsia"/>
                <w:sz w:val="32"/>
                <w:szCs w:val="32"/>
              </w:rPr>
              <w:t>秘書處處長</w:t>
            </w:r>
            <w:r w:rsidR="00530371" w:rsidRPr="008F17A0">
              <w:rPr>
                <w:rFonts w:hint="eastAsia"/>
                <w:sz w:val="32"/>
                <w:szCs w:val="32"/>
              </w:rPr>
              <w:t xml:space="preserve"> </w:t>
            </w:r>
            <w:r w:rsidR="00710CBB">
              <w:rPr>
                <w:rFonts w:hint="eastAsia"/>
                <w:sz w:val="32"/>
                <w:szCs w:val="32"/>
              </w:rPr>
              <w:t>謝佳蓁</w:t>
            </w:r>
          </w:p>
        </w:tc>
        <w:tc>
          <w:tcPr>
            <w:tcW w:w="3260" w:type="dxa"/>
          </w:tcPr>
          <w:p w14:paraId="1C86BEBF" w14:textId="29A89847" w:rsidR="0034779B" w:rsidRPr="008F17A0" w:rsidRDefault="0034779B" w:rsidP="0034779B">
            <w:pPr>
              <w:spacing w:line="276" w:lineRule="auto"/>
              <w:ind w:left="0" w:firstLine="0"/>
              <w:jc w:val="both"/>
              <w:rPr>
                <w:sz w:val="32"/>
                <w:szCs w:val="32"/>
              </w:rPr>
            </w:pPr>
            <w:r w:rsidRPr="008F17A0">
              <w:rPr>
                <w:rFonts w:hint="eastAsia"/>
                <w:sz w:val="32"/>
                <w:szCs w:val="32"/>
              </w:rPr>
              <w:t>民政局局長</w:t>
            </w:r>
            <w:r w:rsidRPr="008F17A0">
              <w:rPr>
                <w:sz w:val="32"/>
                <w:szCs w:val="32"/>
              </w:rPr>
              <w:t xml:space="preserve"> 吳世瑋</w:t>
            </w:r>
            <w:r w:rsidR="0066483F" w:rsidRPr="008F17A0">
              <w:rPr>
                <w:sz w:val="16"/>
                <w:szCs w:val="16"/>
              </w:rPr>
              <w:t>代理</w:t>
            </w:r>
          </w:p>
        </w:tc>
        <w:tc>
          <w:tcPr>
            <w:tcW w:w="3261" w:type="dxa"/>
          </w:tcPr>
          <w:p w14:paraId="78505962" w14:textId="1C938350" w:rsidR="0034779B" w:rsidRPr="008F17A0" w:rsidRDefault="0034779B" w:rsidP="0034779B">
            <w:pPr>
              <w:spacing w:line="276" w:lineRule="auto"/>
              <w:ind w:left="0" w:firstLine="0"/>
              <w:jc w:val="both"/>
              <w:rPr>
                <w:sz w:val="32"/>
                <w:szCs w:val="32"/>
              </w:rPr>
            </w:pPr>
            <w:r w:rsidRPr="008F17A0">
              <w:rPr>
                <w:rFonts w:hint="eastAsia"/>
                <w:sz w:val="32"/>
                <w:szCs w:val="32"/>
              </w:rPr>
              <w:t>財政局局長</w:t>
            </w:r>
            <w:r w:rsidRPr="008F17A0">
              <w:rPr>
                <w:sz w:val="32"/>
                <w:szCs w:val="32"/>
              </w:rPr>
              <w:t xml:space="preserve"> 游麗玲</w:t>
            </w:r>
          </w:p>
        </w:tc>
      </w:tr>
      <w:tr w:rsidR="0034779B" w:rsidRPr="008F17A0" w14:paraId="424EAA26" w14:textId="77777777" w:rsidTr="00535DBF">
        <w:tc>
          <w:tcPr>
            <w:tcW w:w="3260" w:type="dxa"/>
          </w:tcPr>
          <w:p w14:paraId="405560B4" w14:textId="200D1770" w:rsidR="0034779B" w:rsidRPr="008F17A0" w:rsidRDefault="0034779B" w:rsidP="0034779B">
            <w:pPr>
              <w:spacing w:line="276" w:lineRule="auto"/>
              <w:ind w:left="0" w:firstLine="0"/>
              <w:jc w:val="both"/>
              <w:rPr>
                <w:sz w:val="32"/>
                <w:szCs w:val="32"/>
              </w:rPr>
            </w:pPr>
            <w:r w:rsidRPr="008F17A0">
              <w:rPr>
                <w:rFonts w:hint="eastAsia"/>
                <w:sz w:val="32"/>
                <w:szCs w:val="32"/>
              </w:rPr>
              <w:t>教育局局長</w:t>
            </w:r>
            <w:r w:rsidRPr="008F17A0">
              <w:rPr>
                <w:sz w:val="32"/>
                <w:szCs w:val="32"/>
              </w:rPr>
              <w:t xml:space="preserve"> 蔣偉民</w:t>
            </w:r>
          </w:p>
        </w:tc>
        <w:tc>
          <w:tcPr>
            <w:tcW w:w="3260" w:type="dxa"/>
          </w:tcPr>
          <w:p w14:paraId="266BB135" w14:textId="3732DE3C" w:rsidR="0034779B" w:rsidRPr="008F17A0" w:rsidRDefault="0034779B" w:rsidP="0034779B">
            <w:pPr>
              <w:spacing w:line="276" w:lineRule="auto"/>
              <w:ind w:left="0" w:firstLine="0"/>
              <w:jc w:val="both"/>
              <w:rPr>
                <w:sz w:val="32"/>
                <w:szCs w:val="32"/>
              </w:rPr>
            </w:pPr>
            <w:r w:rsidRPr="008F17A0">
              <w:rPr>
                <w:rFonts w:hint="eastAsia"/>
                <w:sz w:val="32"/>
                <w:szCs w:val="32"/>
              </w:rPr>
              <w:t>經發</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張</w:t>
            </w:r>
            <w:r w:rsidRPr="008F17A0">
              <w:rPr>
                <w:rFonts w:hint="eastAsia"/>
                <w:sz w:val="32"/>
                <w:szCs w:val="32"/>
              </w:rPr>
              <w:t>峯源</w:t>
            </w:r>
          </w:p>
        </w:tc>
        <w:tc>
          <w:tcPr>
            <w:tcW w:w="3261" w:type="dxa"/>
          </w:tcPr>
          <w:p w14:paraId="0C7A139A" w14:textId="492B5CD4" w:rsidR="0034779B" w:rsidRPr="008F17A0" w:rsidRDefault="0034779B" w:rsidP="0034779B">
            <w:pPr>
              <w:spacing w:line="276" w:lineRule="auto"/>
              <w:ind w:left="0" w:firstLine="0"/>
              <w:jc w:val="both"/>
              <w:rPr>
                <w:sz w:val="32"/>
                <w:szCs w:val="32"/>
              </w:rPr>
            </w:pPr>
            <w:r w:rsidRPr="008F17A0">
              <w:rPr>
                <w:rFonts w:hint="eastAsia"/>
                <w:sz w:val="32"/>
                <w:szCs w:val="32"/>
              </w:rPr>
              <w:t>建設局局長</w:t>
            </w:r>
            <w:r w:rsidRPr="008F17A0">
              <w:rPr>
                <w:sz w:val="32"/>
                <w:szCs w:val="32"/>
              </w:rPr>
              <w:t xml:space="preserve"> 陳大田</w:t>
            </w:r>
            <w:r w:rsidR="003C78B0" w:rsidRPr="008F17A0">
              <w:rPr>
                <w:sz w:val="16"/>
                <w:szCs w:val="16"/>
              </w:rPr>
              <w:t>代理</w:t>
            </w:r>
          </w:p>
        </w:tc>
      </w:tr>
      <w:tr w:rsidR="0034779B" w:rsidRPr="008F17A0" w14:paraId="146E34D7" w14:textId="77777777" w:rsidTr="00535DBF">
        <w:tc>
          <w:tcPr>
            <w:tcW w:w="3260" w:type="dxa"/>
          </w:tcPr>
          <w:p w14:paraId="5EE25E47" w14:textId="24D4E29F" w:rsidR="0034779B" w:rsidRPr="008F17A0" w:rsidRDefault="0034779B" w:rsidP="0034779B">
            <w:pPr>
              <w:spacing w:line="276" w:lineRule="auto"/>
              <w:ind w:left="0" w:firstLine="0"/>
              <w:jc w:val="both"/>
              <w:rPr>
                <w:sz w:val="32"/>
                <w:szCs w:val="32"/>
              </w:rPr>
            </w:pPr>
            <w:r w:rsidRPr="008F17A0">
              <w:rPr>
                <w:rFonts w:hint="eastAsia"/>
                <w:sz w:val="32"/>
                <w:szCs w:val="32"/>
              </w:rPr>
              <w:t>交通</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葉昭甫</w:t>
            </w:r>
          </w:p>
        </w:tc>
        <w:tc>
          <w:tcPr>
            <w:tcW w:w="3260" w:type="dxa"/>
          </w:tcPr>
          <w:p w14:paraId="2D47A7E8" w14:textId="1F950EC1" w:rsidR="0034779B" w:rsidRPr="008F17A0" w:rsidRDefault="0034779B" w:rsidP="0034779B">
            <w:pPr>
              <w:spacing w:line="276" w:lineRule="auto"/>
              <w:ind w:left="0" w:firstLine="0"/>
              <w:jc w:val="both"/>
              <w:rPr>
                <w:sz w:val="32"/>
                <w:szCs w:val="32"/>
              </w:rPr>
            </w:pPr>
            <w:r w:rsidRPr="008F17A0">
              <w:rPr>
                <w:rFonts w:hint="eastAsia"/>
                <w:sz w:val="32"/>
                <w:szCs w:val="32"/>
              </w:rPr>
              <w:t>都發</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李正偉</w:t>
            </w:r>
            <w:r w:rsidR="003C78B0" w:rsidRPr="008F17A0">
              <w:rPr>
                <w:sz w:val="16"/>
                <w:szCs w:val="16"/>
              </w:rPr>
              <w:t>代理</w:t>
            </w:r>
          </w:p>
        </w:tc>
        <w:tc>
          <w:tcPr>
            <w:tcW w:w="3261" w:type="dxa"/>
          </w:tcPr>
          <w:p w14:paraId="31012827" w14:textId="11B7734A" w:rsidR="0034779B" w:rsidRPr="008C44F8" w:rsidRDefault="0034779B" w:rsidP="0034779B">
            <w:pPr>
              <w:spacing w:line="276" w:lineRule="auto"/>
              <w:ind w:left="0" w:firstLine="0"/>
              <w:jc w:val="both"/>
              <w:rPr>
                <w:sz w:val="32"/>
                <w:szCs w:val="32"/>
              </w:rPr>
            </w:pPr>
            <w:r w:rsidRPr="008C44F8">
              <w:rPr>
                <w:rFonts w:hint="eastAsia"/>
                <w:sz w:val="32"/>
                <w:szCs w:val="32"/>
              </w:rPr>
              <w:t>農業</w:t>
            </w:r>
            <w:proofErr w:type="gramStart"/>
            <w:r w:rsidRPr="008C44F8">
              <w:rPr>
                <w:rFonts w:hint="eastAsia"/>
                <w:sz w:val="32"/>
                <w:szCs w:val="32"/>
              </w:rPr>
              <w:t>局</w:t>
            </w:r>
            <w:proofErr w:type="gramEnd"/>
            <w:r w:rsidRPr="008C44F8">
              <w:rPr>
                <w:rFonts w:hint="eastAsia"/>
                <w:sz w:val="32"/>
                <w:szCs w:val="32"/>
              </w:rPr>
              <w:t>局長</w:t>
            </w:r>
            <w:r w:rsidRPr="008C44F8">
              <w:rPr>
                <w:sz w:val="32"/>
                <w:szCs w:val="32"/>
              </w:rPr>
              <w:t xml:space="preserve"> </w:t>
            </w:r>
            <w:r w:rsidR="008C44F8" w:rsidRPr="008C44F8">
              <w:rPr>
                <w:rFonts w:hint="eastAsia"/>
                <w:sz w:val="32"/>
                <w:szCs w:val="32"/>
              </w:rPr>
              <w:t>李逸安</w:t>
            </w:r>
            <w:r w:rsidR="008C44F8" w:rsidRPr="008C44F8">
              <w:rPr>
                <w:sz w:val="16"/>
                <w:szCs w:val="16"/>
              </w:rPr>
              <w:t>代理</w:t>
            </w:r>
          </w:p>
        </w:tc>
      </w:tr>
      <w:tr w:rsidR="0034779B" w:rsidRPr="008F17A0" w14:paraId="4F8E6BDF" w14:textId="77777777" w:rsidTr="00535DBF">
        <w:tc>
          <w:tcPr>
            <w:tcW w:w="3260" w:type="dxa"/>
          </w:tcPr>
          <w:p w14:paraId="62EDD952" w14:textId="5525F627" w:rsidR="0034779B" w:rsidRPr="008F17A0" w:rsidRDefault="0034779B" w:rsidP="0034779B">
            <w:pPr>
              <w:spacing w:line="276" w:lineRule="auto"/>
              <w:ind w:left="0" w:firstLine="0"/>
              <w:jc w:val="both"/>
              <w:rPr>
                <w:sz w:val="32"/>
                <w:szCs w:val="32"/>
              </w:rPr>
            </w:pPr>
            <w:r w:rsidRPr="008F17A0">
              <w:rPr>
                <w:rFonts w:hint="eastAsia"/>
                <w:sz w:val="32"/>
                <w:szCs w:val="32"/>
              </w:rPr>
              <w:t>觀旅</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陳美秀</w:t>
            </w:r>
          </w:p>
        </w:tc>
        <w:tc>
          <w:tcPr>
            <w:tcW w:w="3260" w:type="dxa"/>
          </w:tcPr>
          <w:p w14:paraId="59B707FD" w14:textId="0E0CBE89" w:rsidR="0034779B" w:rsidRPr="008F17A0" w:rsidRDefault="0034779B" w:rsidP="0034779B">
            <w:pPr>
              <w:spacing w:line="276" w:lineRule="auto"/>
              <w:ind w:left="0" w:firstLine="0"/>
              <w:jc w:val="both"/>
              <w:rPr>
                <w:sz w:val="32"/>
                <w:szCs w:val="32"/>
              </w:rPr>
            </w:pPr>
            <w:r w:rsidRPr="008F17A0">
              <w:rPr>
                <w:rFonts w:hint="eastAsia"/>
                <w:sz w:val="32"/>
                <w:szCs w:val="32"/>
              </w:rPr>
              <w:t>社會局局長</w:t>
            </w:r>
            <w:r w:rsidRPr="008F17A0">
              <w:rPr>
                <w:sz w:val="32"/>
                <w:szCs w:val="32"/>
              </w:rPr>
              <w:t xml:space="preserve"> 廖靜芝</w:t>
            </w:r>
          </w:p>
        </w:tc>
        <w:tc>
          <w:tcPr>
            <w:tcW w:w="3261" w:type="dxa"/>
          </w:tcPr>
          <w:p w14:paraId="5DBA4FA6" w14:textId="6081F778" w:rsidR="0034779B" w:rsidRPr="008F17A0" w:rsidRDefault="0034779B" w:rsidP="0034779B">
            <w:pPr>
              <w:spacing w:line="276" w:lineRule="auto"/>
              <w:ind w:left="0" w:firstLine="0"/>
              <w:jc w:val="both"/>
              <w:rPr>
                <w:sz w:val="32"/>
                <w:szCs w:val="32"/>
              </w:rPr>
            </w:pPr>
            <w:r w:rsidRPr="008F17A0">
              <w:rPr>
                <w:rFonts w:hint="eastAsia"/>
                <w:sz w:val="32"/>
                <w:szCs w:val="32"/>
              </w:rPr>
              <w:t>勞工</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林淑媛</w:t>
            </w:r>
          </w:p>
        </w:tc>
      </w:tr>
      <w:tr w:rsidR="0034779B" w:rsidRPr="008F17A0" w14:paraId="1FF6FFA2" w14:textId="77777777" w:rsidTr="00535DBF">
        <w:tc>
          <w:tcPr>
            <w:tcW w:w="3260" w:type="dxa"/>
          </w:tcPr>
          <w:p w14:paraId="25CD1850" w14:textId="526910F0" w:rsidR="0034779B" w:rsidRPr="008F17A0" w:rsidRDefault="0034779B" w:rsidP="0034779B">
            <w:pPr>
              <w:spacing w:line="276" w:lineRule="auto"/>
              <w:ind w:left="0" w:firstLine="0"/>
              <w:jc w:val="both"/>
              <w:rPr>
                <w:sz w:val="32"/>
                <w:szCs w:val="32"/>
              </w:rPr>
            </w:pPr>
            <w:r w:rsidRPr="008F17A0">
              <w:rPr>
                <w:rFonts w:hint="eastAsia"/>
                <w:sz w:val="32"/>
                <w:szCs w:val="32"/>
              </w:rPr>
              <w:t>消防</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孫福佑</w:t>
            </w:r>
          </w:p>
        </w:tc>
        <w:tc>
          <w:tcPr>
            <w:tcW w:w="3260" w:type="dxa"/>
          </w:tcPr>
          <w:p w14:paraId="482A87C8" w14:textId="728D14CA" w:rsidR="0034779B" w:rsidRPr="008F17A0" w:rsidRDefault="0034779B" w:rsidP="0034779B">
            <w:pPr>
              <w:spacing w:line="276" w:lineRule="auto"/>
              <w:ind w:left="0" w:firstLine="0"/>
              <w:jc w:val="both"/>
              <w:rPr>
                <w:sz w:val="32"/>
                <w:szCs w:val="32"/>
              </w:rPr>
            </w:pPr>
            <w:r w:rsidRPr="008F17A0">
              <w:rPr>
                <w:rFonts w:hint="eastAsia"/>
                <w:sz w:val="32"/>
                <w:szCs w:val="32"/>
              </w:rPr>
              <w:t>衛生局局長</w:t>
            </w:r>
            <w:r w:rsidRPr="008F17A0">
              <w:rPr>
                <w:sz w:val="32"/>
                <w:szCs w:val="32"/>
              </w:rPr>
              <w:t xml:space="preserve"> 曾梓展</w:t>
            </w:r>
          </w:p>
        </w:tc>
        <w:tc>
          <w:tcPr>
            <w:tcW w:w="3261" w:type="dxa"/>
          </w:tcPr>
          <w:p w14:paraId="22A7F1E1" w14:textId="67F02AAF" w:rsidR="0034779B" w:rsidRPr="008C44F8" w:rsidRDefault="0034779B" w:rsidP="0034779B">
            <w:pPr>
              <w:spacing w:line="276" w:lineRule="auto"/>
              <w:ind w:left="0" w:firstLine="0"/>
              <w:jc w:val="both"/>
              <w:rPr>
                <w:sz w:val="32"/>
                <w:szCs w:val="32"/>
              </w:rPr>
            </w:pPr>
            <w:r w:rsidRPr="008C44F8">
              <w:rPr>
                <w:rFonts w:hint="eastAsia"/>
                <w:sz w:val="32"/>
                <w:szCs w:val="32"/>
              </w:rPr>
              <w:t>環保局局長</w:t>
            </w:r>
            <w:r w:rsidRPr="008C44F8">
              <w:rPr>
                <w:sz w:val="32"/>
                <w:szCs w:val="32"/>
              </w:rPr>
              <w:t xml:space="preserve"> </w:t>
            </w:r>
            <w:r w:rsidR="008C44F8" w:rsidRPr="008C44F8">
              <w:rPr>
                <w:rFonts w:hint="eastAsia"/>
                <w:sz w:val="32"/>
                <w:szCs w:val="32"/>
              </w:rPr>
              <w:t>吳盛忠</w:t>
            </w:r>
          </w:p>
        </w:tc>
      </w:tr>
      <w:tr w:rsidR="0034779B" w:rsidRPr="008F17A0" w14:paraId="71665E21" w14:textId="77777777" w:rsidTr="00535DBF">
        <w:tc>
          <w:tcPr>
            <w:tcW w:w="3260" w:type="dxa"/>
          </w:tcPr>
          <w:p w14:paraId="61B9BAD9" w14:textId="1A4DAA21" w:rsidR="0034779B" w:rsidRPr="008F17A0" w:rsidRDefault="0034779B" w:rsidP="0034779B">
            <w:pPr>
              <w:spacing w:line="276" w:lineRule="auto"/>
              <w:ind w:left="0" w:firstLine="0"/>
              <w:jc w:val="both"/>
              <w:rPr>
                <w:sz w:val="32"/>
                <w:szCs w:val="32"/>
              </w:rPr>
            </w:pPr>
            <w:r w:rsidRPr="008F17A0">
              <w:rPr>
                <w:rFonts w:hint="eastAsia"/>
                <w:sz w:val="32"/>
                <w:szCs w:val="32"/>
              </w:rPr>
              <w:t>文化局局長</w:t>
            </w:r>
            <w:r w:rsidRPr="008F17A0">
              <w:rPr>
                <w:sz w:val="32"/>
                <w:szCs w:val="32"/>
              </w:rPr>
              <w:t xml:space="preserve"> 陳佳君</w:t>
            </w:r>
            <w:r w:rsidRPr="008F17A0">
              <w:rPr>
                <w:rFonts w:hint="eastAsia"/>
                <w:sz w:val="12"/>
                <w:szCs w:val="12"/>
              </w:rPr>
              <w:t>代理</w:t>
            </w:r>
          </w:p>
        </w:tc>
        <w:tc>
          <w:tcPr>
            <w:tcW w:w="3260" w:type="dxa"/>
          </w:tcPr>
          <w:p w14:paraId="2D41FE3C" w14:textId="2F32C660" w:rsidR="0034779B" w:rsidRPr="008F17A0" w:rsidRDefault="0034779B" w:rsidP="0034779B">
            <w:pPr>
              <w:spacing w:line="276" w:lineRule="auto"/>
              <w:ind w:left="0" w:firstLine="0"/>
              <w:jc w:val="both"/>
              <w:rPr>
                <w:sz w:val="32"/>
                <w:szCs w:val="32"/>
              </w:rPr>
            </w:pPr>
            <w:r w:rsidRPr="008F17A0">
              <w:rPr>
                <w:rFonts w:hint="eastAsia"/>
                <w:sz w:val="32"/>
                <w:szCs w:val="32"/>
              </w:rPr>
              <w:t>地政局局長</w:t>
            </w:r>
            <w:r w:rsidR="003C78B0" w:rsidRPr="008F17A0">
              <w:rPr>
                <w:rFonts w:hint="eastAsia"/>
                <w:sz w:val="32"/>
                <w:szCs w:val="32"/>
              </w:rPr>
              <w:t xml:space="preserve"> 曾國鈞</w:t>
            </w:r>
          </w:p>
        </w:tc>
        <w:tc>
          <w:tcPr>
            <w:tcW w:w="3261" w:type="dxa"/>
          </w:tcPr>
          <w:p w14:paraId="57C310BF" w14:textId="7AE40BD3" w:rsidR="0034779B" w:rsidRPr="008F17A0" w:rsidRDefault="0034779B" w:rsidP="0034779B">
            <w:pPr>
              <w:spacing w:line="276" w:lineRule="auto"/>
              <w:ind w:left="0" w:firstLine="0"/>
              <w:jc w:val="both"/>
              <w:rPr>
                <w:sz w:val="32"/>
                <w:szCs w:val="32"/>
              </w:rPr>
            </w:pPr>
            <w:r w:rsidRPr="008F17A0">
              <w:rPr>
                <w:rFonts w:hint="eastAsia"/>
                <w:sz w:val="32"/>
                <w:szCs w:val="32"/>
              </w:rPr>
              <w:t>法制</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w:t>
            </w:r>
            <w:proofErr w:type="gramStart"/>
            <w:r w:rsidRPr="008F17A0">
              <w:rPr>
                <w:sz w:val="32"/>
                <w:szCs w:val="32"/>
              </w:rPr>
              <w:t>李善</w:t>
            </w:r>
            <w:proofErr w:type="gramEnd"/>
            <w:r w:rsidRPr="008F17A0">
              <w:rPr>
                <w:sz w:val="32"/>
                <w:szCs w:val="32"/>
              </w:rPr>
              <w:t>植</w:t>
            </w:r>
          </w:p>
        </w:tc>
      </w:tr>
      <w:tr w:rsidR="0034779B" w:rsidRPr="008F17A0" w14:paraId="05B84243" w14:textId="77777777" w:rsidTr="00535DBF">
        <w:tc>
          <w:tcPr>
            <w:tcW w:w="3260" w:type="dxa"/>
          </w:tcPr>
          <w:p w14:paraId="489578DD" w14:textId="10B48EF8" w:rsidR="0034779B" w:rsidRPr="008F17A0" w:rsidRDefault="00535DBF" w:rsidP="0034779B">
            <w:pPr>
              <w:spacing w:line="276" w:lineRule="auto"/>
              <w:ind w:left="0" w:firstLine="0"/>
              <w:jc w:val="both"/>
              <w:rPr>
                <w:sz w:val="32"/>
                <w:szCs w:val="32"/>
              </w:rPr>
            </w:pPr>
            <w:r w:rsidRPr="008F17A0">
              <w:rPr>
                <w:rFonts w:hint="eastAsia"/>
                <w:sz w:val="32"/>
                <w:szCs w:val="32"/>
              </w:rPr>
              <w:t>新聞局局長</w:t>
            </w:r>
            <w:r w:rsidRPr="008F17A0">
              <w:rPr>
                <w:sz w:val="32"/>
                <w:szCs w:val="32"/>
              </w:rPr>
              <w:t xml:space="preserve"> 欒治誼</w:t>
            </w:r>
          </w:p>
        </w:tc>
        <w:tc>
          <w:tcPr>
            <w:tcW w:w="3260" w:type="dxa"/>
          </w:tcPr>
          <w:p w14:paraId="294A839D" w14:textId="5608BC75" w:rsidR="0034779B" w:rsidRPr="008F17A0" w:rsidRDefault="005E7C4C" w:rsidP="0034779B">
            <w:pPr>
              <w:spacing w:line="276" w:lineRule="auto"/>
              <w:ind w:left="0" w:firstLine="0"/>
              <w:jc w:val="both"/>
              <w:rPr>
                <w:sz w:val="32"/>
                <w:szCs w:val="32"/>
              </w:rPr>
            </w:pPr>
            <w:r w:rsidRPr="008F17A0">
              <w:rPr>
                <w:rFonts w:hint="eastAsia"/>
                <w:sz w:val="32"/>
                <w:szCs w:val="32"/>
              </w:rPr>
              <w:t>地</w:t>
            </w:r>
            <w:r w:rsidR="00535DBF" w:rsidRPr="008F17A0">
              <w:rPr>
                <w:rFonts w:hint="eastAsia"/>
                <w:sz w:val="32"/>
                <w:szCs w:val="32"/>
              </w:rPr>
              <w:t>稅局局長</w:t>
            </w:r>
            <w:r w:rsidR="00535DBF" w:rsidRPr="008F17A0">
              <w:rPr>
                <w:sz w:val="32"/>
                <w:szCs w:val="32"/>
              </w:rPr>
              <w:t xml:space="preserve"> 沈政安</w:t>
            </w:r>
          </w:p>
        </w:tc>
        <w:tc>
          <w:tcPr>
            <w:tcW w:w="3261" w:type="dxa"/>
          </w:tcPr>
          <w:p w14:paraId="2AA7E2E5" w14:textId="2356E477" w:rsidR="0034779B" w:rsidRPr="008F17A0" w:rsidRDefault="00535DBF" w:rsidP="0034779B">
            <w:pPr>
              <w:spacing w:line="276" w:lineRule="auto"/>
              <w:ind w:left="0" w:firstLine="0"/>
              <w:jc w:val="both"/>
              <w:rPr>
                <w:sz w:val="32"/>
                <w:szCs w:val="32"/>
              </w:rPr>
            </w:pPr>
            <w:r w:rsidRPr="008F17A0">
              <w:rPr>
                <w:rFonts w:hint="eastAsia"/>
                <w:sz w:val="32"/>
                <w:szCs w:val="32"/>
              </w:rPr>
              <w:t>研考會主委</w:t>
            </w:r>
            <w:r w:rsidR="003C78B0" w:rsidRPr="008F17A0">
              <w:rPr>
                <w:rFonts w:hint="eastAsia"/>
                <w:sz w:val="32"/>
                <w:szCs w:val="32"/>
              </w:rPr>
              <w:t xml:space="preserve"> 林鼎超</w:t>
            </w:r>
          </w:p>
        </w:tc>
      </w:tr>
      <w:tr w:rsidR="0034779B" w:rsidRPr="008F17A0" w14:paraId="221750E9" w14:textId="77777777" w:rsidTr="00535DBF">
        <w:tc>
          <w:tcPr>
            <w:tcW w:w="3260" w:type="dxa"/>
          </w:tcPr>
          <w:p w14:paraId="5F4BC193" w14:textId="0AA5C9F7" w:rsidR="0034779B" w:rsidRPr="008F17A0" w:rsidRDefault="00535DBF" w:rsidP="0034779B">
            <w:pPr>
              <w:spacing w:line="276" w:lineRule="auto"/>
              <w:ind w:left="0" w:firstLine="0"/>
              <w:jc w:val="both"/>
              <w:rPr>
                <w:sz w:val="32"/>
                <w:szCs w:val="32"/>
              </w:rPr>
            </w:pPr>
            <w:r w:rsidRPr="008F17A0">
              <w:rPr>
                <w:rFonts w:hint="eastAsia"/>
                <w:sz w:val="32"/>
                <w:szCs w:val="32"/>
              </w:rPr>
              <w:t>原民會主委</w:t>
            </w:r>
            <w:r w:rsidRPr="008F17A0">
              <w:rPr>
                <w:sz w:val="32"/>
                <w:szCs w:val="32"/>
              </w:rPr>
              <w:t xml:space="preserve"> 楊馨怡</w:t>
            </w:r>
          </w:p>
        </w:tc>
        <w:tc>
          <w:tcPr>
            <w:tcW w:w="3260" w:type="dxa"/>
          </w:tcPr>
          <w:p w14:paraId="784E11DF" w14:textId="5C41336F" w:rsidR="0034779B" w:rsidRPr="008F17A0" w:rsidRDefault="00535DBF" w:rsidP="0034779B">
            <w:pPr>
              <w:spacing w:line="276" w:lineRule="auto"/>
              <w:ind w:left="0" w:firstLine="0"/>
              <w:jc w:val="both"/>
              <w:rPr>
                <w:sz w:val="32"/>
                <w:szCs w:val="32"/>
              </w:rPr>
            </w:pPr>
            <w:r w:rsidRPr="008F17A0">
              <w:rPr>
                <w:rFonts w:hint="eastAsia"/>
                <w:sz w:val="32"/>
                <w:szCs w:val="32"/>
              </w:rPr>
              <w:t>客委會主委</w:t>
            </w:r>
            <w:r w:rsidRPr="008F17A0">
              <w:rPr>
                <w:sz w:val="32"/>
                <w:szCs w:val="32"/>
              </w:rPr>
              <w:t xml:space="preserve"> 江俊龍</w:t>
            </w:r>
          </w:p>
        </w:tc>
        <w:tc>
          <w:tcPr>
            <w:tcW w:w="3261" w:type="dxa"/>
          </w:tcPr>
          <w:p w14:paraId="6610804F" w14:textId="62D7A295" w:rsidR="0034779B" w:rsidRPr="008F17A0" w:rsidRDefault="00535DBF" w:rsidP="0034779B">
            <w:pPr>
              <w:spacing w:line="276" w:lineRule="auto"/>
              <w:ind w:left="0" w:firstLine="0"/>
              <w:jc w:val="both"/>
              <w:rPr>
                <w:sz w:val="32"/>
                <w:szCs w:val="32"/>
              </w:rPr>
            </w:pPr>
            <w:r w:rsidRPr="008F17A0">
              <w:rPr>
                <w:rFonts w:hint="eastAsia"/>
                <w:sz w:val="32"/>
                <w:szCs w:val="32"/>
              </w:rPr>
              <w:t>警察局局長</w:t>
            </w:r>
            <w:r w:rsidR="003C78B0" w:rsidRPr="008F17A0">
              <w:rPr>
                <w:rFonts w:hint="eastAsia"/>
                <w:sz w:val="32"/>
                <w:szCs w:val="32"/>
              </w:rPr>
              <w:t xml:space="preserve"> 吳敬田</w:t>
            </w:r>
          </w:p>
        </w:tc>
      </w:tr>
      <w:tr w:rsidR="0034779B" w:rsidRPr="008F17A0" w14:paraId="5DE664E0" w14:textId="77777777" w:rsidTr="00535DBF">
        <w:tc>
          <w:tcPr>
            <w:tcW w:w="3260" w:type="dxa"/>
          </w:tcPr>
          <w:p w14:paraId="3F78C4A4" w14:textId="1F550FE6" w:rsidR="0034779B" w:rsidRPr="008F17A0" w:rsidRDefault="00535DBF" w:rsidP="0034779B">
            <w:pPr>
              <w:spacing w:line="276" w:lineRule="auto"/>
              <w:ind w:left="0" w:firstLine="0"/>
              <w:jc w:val="both"/>
              <w:rPr>
                <w:sz w:val="32"/>
                <w:szCs w:val="32"/>
              </w:rPr>
            </w:pPr>
            <w:r w:rsidRPr="008F17A0">
              <w:rPr>
                <w:rFonts w:hint="eastAsia"/>
                <w:sz w:val="32"/>
                <w:szCs w:val="32"/>
              </w:rPr>
              <w:t>主計處處長</w:t>
            </w:r>
            <w:r w:rsidRPr="008F17A0">
              <w:rPr>
                <w:sz w:val="32"/>
                <w:szCs w:val="32"/>
              </w:rPr>
              <w:t xml:space="preserve"> 林淑勤</w:t>
            </w:r>
          </w:p>
        </w:tc>
        <w:tc>
          <w:tcPr>
            <w:tcW w:w="3260" w:type="dxa"/>
          </w:tcPr>
          <w:p w14:paraId="171C8E3D" w14:textId="56E87540" w:rsidR="0034779B" w:rsidRPr="008F17A0" w:rsidRDefault="00535DBF" w:rsidP="0034779B">
            <w:pPr>
              <w:spacing w:line="276" w:lineRule="auto"/>
              <w:ind w:left="0" w:firstLine="0"/>
              <w:jc w:val="both"/>
              <w:rPr>
                <w:sz w:val="32"/>
                <w:szCs w:val="32"/>
              </w:rPr>
            </w:pPr>
            <w:r w:rsidRPr="008F17A0">
              <w:rPr>
                <w:rFonts w:hint="eastAsia"/>
                <w:sz w:val="32"/>
                <w:szCs w:val="32"/>
              </w:rPr>
              <w:t>人事處處長</w:t>
            </w:r>
            <w:r w:rsidR="003C78B0" w:rsidRPr="008F17A0">
              <w:rPr>
                <w:rFonts w:hint="eastAsia"/>
                <w:sz w:val="32"/>
                <w:szCs w:val="32"/>
              </w:rPr>
              <w:t xml:space="preserve"> 陳月春</w:t>
            </w:r>
          </w:p>
        </w:tc>
        <w:tc>
          <w:tcPr>
            <w:tcW w:w="3261" w:type="dxa"/>
          </w:tcPr>
          <w:p w14:paraId="3D8978A7" w14:textId="33EB4F85" w:rsidR="0034779B" w:rsidRPr="008F17A0" w:rsidRDefault="00535DBF" w:rsidP="0034779B">
            <w:pPr>
              <w:spacing w:line="276" w:lineRule="auto"/>
              <w:ind w:left="0" w:firstLine="0"/>
              <w:jc w:val="both"/>
              <w:rPr>
                <w:sz w:val="32"/>
                <w:szCs w:val="32"/>
              </w:rPr>
            </w:pPr>
            <w:r w:rsidRPr="008F17A0">
              <w:rPr>
                <w:rFonts w:hint="eastAsia"/>
                <w:sz w:val="32"/>
                <w:szCs w:val="32"/>
              </w:rPr>
              <w:t>政風</w:t>
            </w:r>
            <w:proofErr w:type="gramStart"/>
            <w:r w:rsidRPr="008F17A0">
              <w:rPr>
                <w:rFonts w:hint="eastAsia"/>
                <w:sz w:val="32"/>
                <w:szCs w:val="32"/>
              </w:rPr>
              <w:t>處</w:t>
            </w:r>
            <w:proofErr w:type="gramEnd"/>
            <w:r w:rsidRPr="008F17A0">
              <w:rPr>
                <w:rFonts w:hint="eastAsia"/>
                <w:sz w:val="32"/>
                <w:szCs w:val="32"/>
              </w:rPr>
              <w:t>處長</w:t>
            </w:r>
            <w:r w:rsidRPr="008F17A0">
              <w:rPr>
                <w:sz w:val="32"/>
                <w:szCs w:val="32"/>
              </w:rPr>
              <w:t xml:space="preserve"> 林煥淳</w:t>
            </w:r>
          </w:p>
        </w:tc>
      </w:tr>
      <w:tr w:rsidR="0034779B" w:rsidRPr="008F17A0" w14:paraId="38206EC3" w14:textId="77777777" w:rsidTr="00535DBF">
        <w:tc>
          <w:tcPr>
            <w:tcW w:w="3260" w:type="dxa"/>
          </w:tcPr>
          <w:p w14:paraId="7F3603A8" w14:textId="045D3727" w:rsidR="0034779B" w:rsidRPr="008F17A0" w:rsidRDefault="00535DBF" w:rsidP="0034779B">
            <w:pPr>
              <w:spacing w:line="276" w:lineRule="auto"/>
              <w:ind w:left="0" w:firstLine="0"/>
              <w:jc w:val="both"/>
              <w:rPr>
                <w:sz w:val="32"/>
                <w:szCs w:val="32"/>
              </w:rPr>
            </w:pPr>
            <w:r w:rsidRPr="008F17A0">
              <w:rPr>
                <w:rFonts w:hint="eastAsia"/>
                <w:sz w:val="32"/>
                <w:szCs w:val="32"/>
              </w:rPr>
              <w:t>水利局局長</w:t>
            </w:r>
            <w:r w:rsidRPr="008F17A0">
              <w:rPr>
                <w:sz w:val="32"/>
                <w:szCs w:val="32"/>
              </w:rPr>
              <w:t xml:space="preserve"> </w:t>
            </w:r>
            <w:proofErr w:type="gramStart"/>
            <w:r w:rsidRPr="008F17A0">
              <w:rPr>
                <w:sz w:val="32"/>
                <w:szCs w:val="32"/>
              </w:rPr>
              <w:t>范</w:t>
            </w:r>
            <w:proofErr w:type="gramEnd"/>
            <w:r w:rsidRPr="008F17A0">
              <w:rPr>
                <w:sz w:val="32"/>
                <w:szCs w:val="32"/>
              </w:rPr>
              <w:t>世億</w:t>
            </w:r>
          </w:p>
        </w:tc>
        <w:tc>
          <w:tcPr>
            <w:tcW w:w="3260" w:type="dxa"/>
          </w:tcPr>
          <w:p w14:paraId="563744FB" w14:textId="2E0E05B6" w:rsidR="0034779B" w:rsidRPr="008F17A0" w:rsidRDefault="00535DBF" w:rsidP="0034779B">
            <w:pPr>
              <w:spacing w:line="276" w:lineRule="auto"/>
              <w:ind w:left="0" w:firstLine="0"/>
              <w:jc w:val="both"/>
              <w:rPr>
                <w:sz w:val="32"/>
                <w:szCs w:val="32"/>
              </w:rPr>
            </w:pPr>
            <w:r w:rsidRPr="008F17A0">
              <w:rPr>
                <w:rFonts w:hint="eastAsia"/>
                <w:sz w:val="32"/>
                <w:szCs w:val="32"/>
              </w:rPr>
              <w:t>運動</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游志祥</w:t>
            </w:r>
          </w:p>
        </w:tc>
        <w:tc>
          <w:tcPr>
            <w:tcW w:w="3261" w:type="dxa"/>
          </w:tcPr>
          <w:p w14:paraId="215E4241" w14:textId="71B6F70C" w:rsidR="0034779B" w:rsidRPr="008F17A0" w:rsidRDefault="00535DBF" w:rsidP="0034779B">
            <w:pPr>
              <w:spacing w:line="276" w:lineRule="auto"/>
              <w:ind w:left="0" w:firstLine="0"/>
              <w:jc w:val="both"/>
              <w:rPr>
                <w:sz w:val="32"/>
                <w:szCs w:val="32"/>
              </w:rPr>
            </w:pPr>
            <w:r w:rsidRPr="008F17A0">
              <w:rPr>
                <w:rFonts w:hint="eastAsia"/>
                <w:sz w:val="32"/>
                <w:szCs w:val="32"/>
              </w:rPr>
              <w:t>數</w:t>
            </w:r>
            <w:r w:rsidR="000E6909" w:rsidRPr="008F17A0">
              <w:rPr>
                <w:rFonts w:hint="eastAsia"/>
                <w:sz w:val="32"/>
                <w:szCs w:val="32"/>
              </w:rPr>
              <w:t>位</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林谷隆</w:t>
            </w:r>
          </w:p>
        </w:tc>
      </w:tr>
      <w:tr w:rsidR="00535DBF" w:rsidRPr="008F17A0" w14:paraId="3E799A7B" w14:textId="77777777" w:rsidTr="00535DBF">
        <w:tc>
          <w:tcPr>
            <w:tcW w:w="3260" w:type="dxa"/>
          </w:tcPr>
          <w:p w14:paraId="5E660E3D" w14:textId="38D44340" w:rsidR="00EA492E" w:rsidRPr="008F17A0" w:rsidRDefault="00535DBF" w:rsidP="00BF762B">
            <w:pPr>
              <w:spacing w:line="276" w:lineRule="auto"/>
              <w:ind w:left="0" w:firstLine="0"/>
              <w:jc w:val="both"/>
              <w:rPr>
                <w:sz w:val="32"/>
                <w:szCs w:val="32"/>
              </w:rPr>
            </w:pPr>
            <w:r w:rsidRPr="008F17A0">
              <w:rPr>
                <w:rFonts w:hint="eastAsia"/>
                <w:sz w:val="32"/>
                <w:szCs w:val="32"/>
              </w:rPr>
              <w:t>捷工</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蘇瑞文</w:t>
            </w:r>
          </w:p>
        </w:tc>
        <w:tc>
          <w:tcPr>
            <w:tcW w:w="3260" w:type="dxa"/>
          </w:tcPr>
          <w:p w14:paraId="0C3D1188" w14:textId="77777777" w:rsidR="00535DBF" w:rsidRPr="008F17A0" w:rsidRDefault="00535DBF" w:rsidP="0034779B">
            <w:pPr>
              <w:spacing w:line="276" w:lineRule="auto"/>
              <w:ind w:left="0" w:firstLine="0"/>
              <w:jc w:val="both"/>
              <w:rPr>
                <w:sz w:val="32"/>
                <w:szCs w:val="32"/>
              </w:rPr>
            </w:pPr>
          </w:p>
        </w:tc>
        <w:tc>
          <w:tcPr>
            <w:tcW w:w="3261" w:type="dxa"/>
          </w:tcPr>
          <w:p w14:paraId="1DD639F1" w14:textId="77777777" w:rsidR="00535DBF" w:rsidRPr="008F17A0" w:rsidRDefault="00535DBF" w:rsidP="0034779B">
            <w:pPr>
              <w:spacing w:line="276" w:lineRule="auto"/>
              <w:ind w:left="0" w:firstLine="0"/>
              <w:jc w:val="both"/>
              <w:rPr>
                <w:sz w:val="32"/>
                <w:szCs w:val="32"/>
              </w:rPr>
            </w:pPr>
          </w:p>
        </w:tc>
      </w:tr>
    </w:tbl>
    <w:p w14:paraId="38EB1856" w14:textId="486BB3A1" w:rsidR="00C4433C" w:rsidRPr="008F17A0" w:rsidRDefault="00BF762B" w:rsidP="004818C0">
      <w:pPr>
        <w:spacing w:line="276" w:lineRule="auto"/>
        <w:ind w:leftChars="-87" w:left="-242" w:hanging="2"/>
        <w:jc w:val="both"/>
        <w:rPr>
          <w:sz w:val="32"/>
          <w:szCs w:val="32"/>
        </w:rPr>
      </w:pPr>
      <w:r w:rsidRPr="008F17A0">
        <w:rPr>
          <w:rFonts w:hint="eastAsia"/>
          <w:sz w:val="32"/>
          <w:szCs w:val="32"/>
        </w:rPr>
        <w:t xml:space="preserve">   </w:t>
      </w:r>
      <w:r w:rsidR="00522B23" w:rsidRPr="008F17A0">
        <w:rPr>
          <w:rFonts w:hint="eastAsia"/>
          <w:sz w:val="32"/>
          <w:szCs w:val="32"/>
        </w:rPr>
        <w:t>本會</w:t>
      </w:r>
    </w:p>
    <w:p w14:paraId="60CE98FF" w14:textId="69785EFD" w:rsidR="0068075A" w:rsidRPr="008F17A0" w:rsidRDefault="0068075A" w:rsidP="004818C0">
      <w:pPr>
        <w:spacing w:line="276" w:lineRule="auto"/>
        <w:ind w:left="0" w:firstLine="0"/>
        <w:jc w:val="both"/>
        <w:rPr>
          <w:sz w:val="32"/>
          <w:szCs w:val="32"/>
        </w:rPr>
      </w:pPr>
      <w:r w:rsidRPr="008F17A0">
        <w:rPr>
          <w:rFonts w:hint="eastAsia"/>
          <w:sz w:val="32"/>
          <w:szCs w:val="32"/>
        </w:rPr>
        <w:t xml:space="preserve">  </w:t>
      </w:r>
      <w:r w:rsidR="007A47B6" w:rsidRPr="008F17A0">
        <w:rPr>
          <w:rFonts w:hint="eastAsia"/>
          <w:sz w:val="32"/>
          <w:szCs w:val="32"/>
        </w:rPr>
        <w:t xml:space="preserve">  </w:t>
      </w:r>
      <w:r w:rsidR="004818C0" w:rsidRPr="008F17A0">
        <w:rPr>
          <w:rFonts w:hint="eastAsia"/>
          <w:sz w:val="32"/>
          <w:szCs w:val="32"/>
        </w:rPr>
        <w:t>議政顧問 翁文德 法規研究室主任 謝學</w:t>
      </w:r>
      <w:proofErr w:type="gramStart"/>
      <w:r w:rsidR="004818C0" w:rsidRPr="008F17A0">
        <w:rPr>
          <w:rFonts w:hint="eastAsia"/>
          <w:sz w:val="32"/>
          <w:szCs w:val="32"/>
        </w:rPr>
        <w:t>銧</w:t>
      </w:r>
      <w:proofErr w:type="gramEnd"/>
      <w:r w:rsidR="004818C0" w:rsidRPr="008F17A0">
        <w:rPr>
          <w:rFonts w:hint="eastAsia"/>
          <w:kern w:val="0"/>
          <w:sz w:val="32"/>
          <w:szCs w:val="32"/>
        </w:rPr>
        <w:t xml:space="preserve"> </w:t>
      </w:r>
      <w:r w:rsidR="006747C4" w:rsidRPr="008F17A0">
        <w:rPr>
          <w:rFonts w:hint="eastAsia"/>
          <w:kern w:val="0"/>
          <w:sz w:val="32"/>
          <w:szCs w:val="32"/>
        </w:rPr>
        <w:t xml:space="preserve"> </w:t>
      </w:r>
      <w:r w:rsidR="004818C0" w:rsidRPr="008F17A0">
        <w:rPr>
          <w:rFonts w:hint="eastAsia"/>
          <w:kern w:val="0"/>
          <w:sz w:val="32"/>
          <w:szCs w:val="32"/>
        </w:rPr>
        <w:t>議事組主任 黃雅君</w:t>
      </w:r>
    </w:p>
    <w:p w14:paraId="0C43DF88" w14:textId="6120472E" w:rsidR="007A47B6" w:rsidRPr="008F17A0" w:rsidRDefault="007A47B6" w:rsidP="00CE379C">
      <w:pPr>
        <w:spacing w:line="276" w:lineRule="auto"/>
        <w:ind w:left="0" w:firstLine="0"/>
        <w:jc w:val="both"/>
        <w:rPr>
          <w:sz w:val="32"/>
          <w:szCs w:val="32"/>
        </w:rPr>
      </w:pPr>
      <w:r w:rsidRPr="008F17A0">
        <w:rPr>
          <w:rFonts w:hint="eastAsia"/>
          <w:sz w:val="32"/>
          <w:szCs w:val="32"/>
        </w:rPr>
        <w:t>主席：張議長清照</w:t>
      </w:r>
      <w:r w:rsidR="006747C4" w:rsidRPr="008F17A0">
        <w:rPr>
          <w:rFonts w:hint="eastAsia"/>
          <w:sz w:val="32"/>
          <w:szCs w:val="32"/>
        </w:rPr>
        <w:t xml:space="preserve">               </w:t>
      </w:r>
      <w:r w:rsidRPr="008F17A0">
        <w:rPr>
          <w:rFonts w:hint="eastAsia"/>
          <w:sz w:val="32"/>
          <w:szCs w:val="32"/>
        </w:rPr>
        <w:t xml:space="preserve">                 </w:t>
      </w:r>
      <w:r w:rsidRPr="008F17A0">
        <w:rPr>
          <w:sz w:val="32"/>
          <w:szCs w:val="32"/>
        </w:rPr>
        <w:t>紀錄：</w:t>
      </w:r>
      <w:r w:rsidR="00681805" w:rsidRPr="008F17A0">
        <w:rPr>
          <w:rFonts w:hint="eastAsia"/>
          <w:sz w:val="32"/>
          <w:szCs w:val="32"/>
        </w:rPr>
        <w:t>曾稚尹</w:t>
      </w:r>
    </w:p>
    <w:p w14:paraId="3AE3E9D8" w14:textId="7F1E2757" w:rsidR="00FB3D02" w:rsidRDefault="007A47B6" w:rsidP="00F7439A">
      <w:pPr>
        <w:spacing w:line="276" w:lineRule="auto"/>
        <w:ind w:left="0" w:firstLine="0"/>
        <w:jc w:val="both"/>
        <w:rPr>
          <w:sz w:val="32"/>
          <w:szCs w:val="32"/>
        </w:rPr>
      </w:pPr>
      <w:r w:rsidRPr="008F17A0">
        <w:rPr>
          <w:rFonts w:hint="eastAsia"/>
          <w:sz w:val="32"/>
          <w:szCs w:val="32"/>
        </w:rPr>
        <w:t>主席宣告開會</w:t>
      </w:r>
    </w:p>
    <w:p w14:paraId="0B282622" w14:textId="32D8E40F" w:rsidR="00540AD9" w:rsidRDefault="002566C6" w:rsidP="00B14FB3">
      <w:pPr>
        <w:pStyle w:val="a7"/>
        <w:numPr>
          <w:ilvl w:val="0"/>
          <w:numId w:val="2"/>
        </w:numPr>
        <w:spacing w:line="276" w:lineRule="auto"/>
        <w:ind w:leftChars="0" w:left="566" w:hangingChars="177" w:hanging="566"/>
        <w:jc w:val="both"/>
        <w:rPr>
          <w:sz w:val="32"/>
          <w:szCs w:val="32"/>
        </w:rPr>
      </w:pPr>
      <w:r w:rsidRPr="00DD0D7A">
        <w:rPr>
          <w:rFonts w:hint="eastAsia"/>
          <w:sz w:val="32"/>
          <w:szCs w:val="32"/>
        </w:rPr>
        <w:t>會議詢問</w:t>
      </w:r>
    </w:p>
    <w:p w14:paraId="263C812B" w14:textId="1D08FC21" w:rsidR="00540AD9" w:rsidRPr="00540AD9" w:rsidRDefault="002566C6" w:rsidP="000E371A">
      <w:pPr>
        <w:pStyle w:val="a7"/>
        <w:spacing w:line="276" w:lineRule="auto"/>
        <w:ind w:leftChars="0" w:left="2694" w:hanging="1987"/>
        <w:jc w:val="both"/>
        <w:rPr>
          <w:sz w:val="32"/>
          <w:szCs w:val="32"/>
        </w:rPr>
      </w:pPr>
      <w:r w:rsidRPr="00DD0D7A">
        <w:rPr>
          <w:rFonts w:hint="eastAsia"/>
          <w:sz w:val="32"/>
          <w:szCs w:val="32"/>
        </w:rPr>
        <w:t>陳廷秀議員</w:t>
      </w:r>
      <w:r w:rsidR="00540AD9">
        <w:rPr>
          <w:rFonts w:hint="eastAsia"/>
          <w:sz w:val="32"/>
          <w:szCs w:val="32"/>
        </w:rPr>
        <w:t>：</w:t>
      </w:r>
      <w:r w:rsidR="000E371A">
        <w:rPr>
          <w:rFonts w:hint="eastAsia"/>
          <w:sz w:val="32"/>
          <w:szCs w:val="32"/>
        </w:rPr>
        <w:t>請依</w:t>
      </w:r>
      <w:r w:rsidR="00540AD9" w:rsidRPr="00540AD9">
        <w:rPr>
          <w:rFonts w:hint="eastAsia"/>
          <w:sz w:val="32"/>
          <w:szCs w:val="32"/>
        </w:rPr>
        <w:t>大會</w:t>
      </w:r>
      <w:r w:rsidR="000E371A">
        <w:rPr>
          <w:rFonts w:hint="eastAsia"/>
          <w:sz w:val="32"/>
          <w:szCs w:val="32"/>
        </w:rPr>
        <w:t>議程表定</w:t>
      </w:r>
      <w:r w:rsidR="00540AD9" w:rsidRPr="00540AD9">
        <w:rPr>
          <w:rFonts w:hint="eastAsia"/>
          <w:sz w:val="32"/>
          <w:szCs w:val="32"/>
        </w:rPr>
        <w:t>開會時間10點</w:t>
      </w:r>
      <w:r w:rsidR="000E371A">
        <w:rPr>
          <w:rFonts w:hint="eastAsia"/>
          <w:sz w:val="32"/>
          <w:szCs w:val="32"/>
        </w:rPr>
        <w:t>準時</w:t>
      </w:r>
      <w:r w:rsidR="00540AD9" w:rsidRPr="00540AD9">
        <w:rPr>
          <w:rFonts w:hint="eastAsia"/>
          <w:sz w:val="32"/>
          <w:szCs w:val="32"/>
        </w:rPr>
        <w:t>開會</w:t>
      </w:r>
      <w:r w:rsidR="000E371A">
        <w:rPr>
          <w:rFonts w:hint="eastAsia"/>
          <w:sz w:val="32"/>
          <w:szCs w:val="32"/>
        </w:rPr>
        <w:t>，避免議員同仁等待時間過長</w:t>
      </w:r>
      <w:r w:rsidR="00540AD9" w:rsidRPr="00540AD9">
        <w:rPr>
          <w:rFonts w:hint="eastAsia"/>
          <w:sz w:val="32"/>
          <w:szCs w:val="32"/>
        </w:rPr>
        <w:t>。</w:t>
      </w:r>
    </w:p>
    <w:p w14:paraId="225E245C" w14:textId="2918B527" w:rsidR="002566C6" w:rsidRPr="00A60E21" w:rsidRDefault="008A1961" w:rsidP="00F5306B">
      <w:pPr>
        <w:pStyle w:val="a7"/>
        <w:spacing w:line="276" w:lineRule="auto"/>
        <w:ind w:leftChars="0" w:left="2410" w:hanging="1703"/>
        <w:jc w:val="both"/>
        <w:rPr>
          <w:sz w:val="32"/>
          <w:szCs w:val="32"/>
        </w:rPr>
      </w:pPr>
      <w:r>
        <w:rPr>
          <w:rFonts w:hint="eastAsia"/>
          <w:sz w:val="32"/>
          <w:szCs w:val="32"/>
        </w:rPr>
        <w:t>主席裁示</w:t>
      </w:r>
      <w:r w:rsidR="002566C6" w:rsidRPr="00DD0D7A">
        <w:rPr>
          <w:rFonts w:hint="eastAsia"/>
          <w:sz w:val="32"/>
          <w:szCs w:val="32"/>
        </w:rPr>
        <w:t>：</w:t>
      </w:r>
      <w:r w:rsidR="002566C6" w:rsidRPr="00A60E21">
        <w:rPr>
          <w:rFonts w:hint="eastAsia"/>
          <w:sz w:val="32"/>
          <w:szCs w:val="32"/>
        </w:rPr>
        <w:t>依本會議事慣例開會時間通常是10點30分，請各位議員準時出席，各黨團召開內部會議時，請儘量於10點30分前結束。</w:t>
      </w:r>
    </w:p>
    <w:p w14:paraId="3AC80656" w14:textId="145ADF30" w:rsidR="00681805" w:rsidRPr="00A60E21" w:rsidRDefault="00A25D4B" w:rsidP="00B14FB3">
      <w:pPr>
        <w:pStyle w:val="a7"/>
        <w:numPr>
          <w:ilvl w:val="0"/>
          <w:numId w:val="2"/>
        </w:numPr>
        <w:spacing w:line="276" w:lineRule="auto"/>
        <w:ind w:leftChars="0" w:left="566" w:hangingChars="177" w:hanging="566"/>
        <w:jc w:val="both"/>
        <w:rPr>
          <w:sz w:val="32"/>
          <w:szCs w:val="32"/>
        </w:rPr>
      </w:pPr>
      <w:r w:rsidRPr="00A60E21">
        <w:rPr>
          <w:rFonts w:hint="eastAsia"/>
          <w:color w:val="000000"/>
          <w:sz w:val="32"/>
          <w:szCs w:val="32"/>
        </w:rPr>
        <w:t>宣讀確認</w:t>
      </w:r>
      <w:r w:rsidR="0008225D">
        <w:rPr>
          <w:rFonts w:hint="eastAsia"/>
          <w:color w:val="000000"/>
          <w:sz w:val="32"/>
          <w:szCs w:val="32"/>
        </w:rPr>
        <w:t>第12</w:t>
      </w:r>
      <w:r w:rsidRPr="00A60E21">
        <w:rPr>
          <w:rFonts w:hint="eastAsia"/>
          <w:color w:val="000000"/>
          <w:sz w:val="32"/>
          <w:szCs w:val="32"/>
        </w:rPr>
        <w:t>次會議紀錄</w:t>
      </w:r>
    </w:p>
    <w:p w14:paraId="10C3FCE6" w14:textId="09B1FE09" w:rsidR="006422C2" w:rsidRPr="00A60E21" w:rsidRDefault="00681805" w:rsidP="00681805">
      <w:pPr>
        <w:pStyle w:val="a7"/>
        <w:spacing w:line="276" w:lineRule="auto"/>
        <w:ind w:leftChars="252" w:left="1698" w:hangingChars="310" w:hanging="992"/>
        <w:jc w:val="both"/>
        <w:rPr>
          <w:sz w:val="32"/>
          <w:szCs w:val="32"/>
        </w:rPr>
      </w:pPr>
      <w:r w:rsidRPr="00A60E21">
        <w:rPr>
          <w:rFonts w:hint="eastAsia"/>
          <w:sz w:val="32"/>
          <w:szCs w:val="32"/>
        </w:rPr>
        <w:t>決議：</w:t>
      </w:r>
      <w:r w:rsidR="00A25D4B" w:rsidRPr="00A60E21">
        <w:rPr>
          <w:rFonts w:hint="eastAsia"/>
          <w:sz w:val="32"/>
          <w:szCs w:val="32"/>
        </w:rPr>
        <w:t>備查</w:t>
      </w:r>
      <w:r w:rsidR="006422C2" w:rsidRPr="00A60E21">
        <w:rPr>
          <w:rFonts w:hint="eastAsia"/>
          <w:sz w:val="32"/>
          <w:szCs w:val="32"/>
        </w:rPr>
        <w:t>。</w:t>
      </w:r>
    </w:p>
    <w:p w14:paraId="3720DAD1" w14:textId="0406903A" w:rsidR="00681805" w:rsidRPr="00A60E21" w:rsidRDefault="00A25D4B" w:rsidP="00B14FB3">
      <w:pPr>
        <w:pStyle w:val="a7"/>
        <w:numPr>
          <w:ilvl w:val="0"/>
          <w:numId w:val="2"/>
        </w:numPr>
        <w:spacing w:line="276" w:lineRule="auto"/>
        <w:ind w:leftChars="0" w:left="566" w:hangingChars="177" w:hanging="566"/>
        <w:jc w:val="both"/>
        <w:rPr>
          <w:sz w:val="32"/>
          <w:szCs w:val="32"/>
        </w:rPr>
      </w:pPr>
      <w:r w:rsidRPr="00A60E21">
        <w:rPr>
          <w:rFonts w:hint="eastAsia"/>
          <w:bCs/>
          <w:sz w:val="32"/>
          <w:szCs w:val="32"/>
        </w:rPr>
        <w:lastRenderedPageBreak/>
        <w:t>三讀議案第二讀會</w:t>
      </w:r>
    </w:p>
    <w:p w14:paraId="256CC10A" w14:textId="1184BF9E" w:rsidR="003703CC" w:rsidRPr="00A60E21" w:rsidRDefault="003703CC" w:rsidP="008F17A0">
      <w:pPr>
        <w:pStyle w:val="a7"/>
        <w:spacing w:line="276" w:lineRule="auto"/>
        <w:ind w:leftChars="0" w:left="1701" w:hanging="994"/>
        <w:jc w:val="both"/>
        <w:rPr>
          <w:sz w:val="32"/>
          <w:szCs w:val="32"/>
        </w:rPr>
      </w:pPr>
      <w:r w:rsidRPr="00A60E21">
        <w:rPr>
          <w:rFonts w:hint="eastAsia"/>
          <w:sz w:val="32"/>
          <w:szCs w:val="32"/>
        </w:rPr>
        <w:t>預算案第二讀會</w:t>
      </w:r>
    </w:p>
    <w:p w14:paraId="4573CCC8" w14:textId="77777777" w:rsidR="00547690" w:rsidRDefault="003703CC" w:rsidP="00547690">
      <w:pPr>
        <w:pStyle w:val="a7"/>
        <w:spacing w:line="276" w:lineRule="auto"/>
        <w:ind w:leftChars="0" w:left="3969" w:hanging="3260"/>
        <w:jc w:val="both"/>
        <w:rPr>
          <w:sz w:val="32"/>
          <w:szCs w:val="32"/>
        </w:rPr>
      </w:pPr>
      <w:r w:rsidRPr="00A60E21">
        <w:rPr>
          <w:rFonts w:hint="eastAsia"/>
          <w:sz w:val="32"/>
          <w:szCs w:val="32"/>
        </w:rPr>
        <w:t>市政府提案第1號案：</w:t>
      </w:r>
      <w:proofErr w:type="gramStart"/>
      <w:r w:rsidR="00D1393B" w:rsidRPr="00A60E21">
        <w:rPr>
          <w:rFonts w:hint="eastAsia"/>
          <w:sz w:val="32"/>
          <w:szCs w:val="32"/>
        </w:rPr>
        <w:t>115</w:t>
      </w:r>
      <w:proofErr w:type="gramEnd"/>
      <w:r w:rsidR="00D1393B" w:rsidRPr="00A60E21">
        <w:rPr>
          <w:rFonts w:hint="eastAsia"/>
          <w:sz w:val="32"/>
          <w:szCs w:val="32"/>
        </w:rPr>
        <w:t>年度臺中市總預算案暨附屬單位預算及綜計表，已依預算法及相關規定彙編完竣，請審議。</w:t>
      </w:r>
    </w:p>
    <w:p w14:paraId="35BA4DA5" w14:textId="77777777" w:rsidR="00547690" w:rsidRDefault="00547690" w:rsidP="00547690">
      <w:pPr>
        <w:pStyle w:val="a7"/>
        <w:spacing w:line="276" w:lineRule="auto"/>
        <w:ind w:leftChars="0" w:left="3969" w:hanging="3260"/>
        <w:jc w:val="both"/>
        <w:rPr>
          <w:sz w:val="32"/>
          <w:szCs w:val="32"/>
        </w:rPr>
      </w:pPr>
      <w:r w:rsidRPr="00547690">
        <w:rPr>
          <w:rFonts w:hint="eastAsia"/>
          <w:sz w:val="32"/>
          <w:szCs w:val="32"/>
        </w:rPr>
        <w:t>提出詢問議員：</w:t>
      </w:r>
    </w:p>
    <w:p w14:paraId="177DCD32" w14:textId="4568F8DA" w:rsidR="00547690" w:rsidRDefault="00547690" w:rsidP="00547690">
      <w:pPr>
        <w:pStyle w:val="a7"/>
        <w:spacing w:line="276" w:lineRule="auto"/>
        <w:ind w:leftChars="0" w:left="709" w:firstLine="0"/>
        <w:jc w:val="both"/>
        <w:rPr>
          <w:sz w:val="32"/>
          <w:szCs w:val="32"/>
        </w:rPr>
      </w:pPr>
      <w:r w:rsidRPr="00547690">
        <w:rPr>
          <w:rFonts w:hint="eastAsia"/>
          <w:sz w:val="32"/>
          <w:szCs w:val="32"/>
        </w:rPr>
        <w:t>何文海、陳本添、陳廷秀、陳俞融、李天生、陳淑華、江和樹、江肇國、周永鴻、劉士州、林德宇等議員。</w:t>
      </w:r>
    </w:p>
    <w:p w14:paraId="671F9670" w14:textId="2DEE09FD" w:rsidR="00232E02" w:rsidRPr="00547690" w:rsidRDefault="00232E02" w:rsidP="00547690">
      <w:pPr>
        <w:pStyle w:val="a7"/>
        <w:spacing w:line="276" w:lineRule="auto"/>
        <w:ind w:leftChars="0" w:left="709" w:firstLine="0"/>
        <w:jc w:val="both"/>
        <w:rPr>
          <w:sz w:val="32"/>
          <w:szCs w:val="32"/>
        </w:rPr>
      </w:pPr>
      <w:r>
        <w:rPr>
          <w:rFonts w:hint="eastAsia"/>
          <w:sz w:val="32"/>
          <w:szCs w:val="32"/>
        </w:rPr>
        <w:t>決議：</w:t>
      </w:r>
    </w:p>
    <w:p w14:paraId="09755B28" w14:textId="47F55C08" w:rsidR="00232E02" w:rsidRDefault="00232E02" w:rsidP="00055D67">
      <w:pPr>
        <w:pStyle w:val="a7"/>
        <w:numPr>
          <w:ilvl w:val="1"/>
          <w:numId w:val="2"/>
        </w:numPr>
        <w:spacing w:line="276" w:lineRule="auto"/>
        <w:ind w:leftChars="0" w:left="1418" w:hanging="709"/>
        <w:jc w:val="both"/>
        <w:rPr>
          <w:sz w:val="32"/>
          <w:szCs w:val="32"/>
        </w:rPr>
      </w:pPr>
      <w:r>
        <w:rPr>
          <w:rFonts w:hint="eastAsia"/>
          <w:sz w:val="32"/>
          <w:szCs w:val="32"/>
        </w:rPr>
        <w:t>總預算</w:t>
      </w:r>
      <w:proofErr w:type="gramStart"/>
      <w:r>
        <w:rPr>
          <w:rFonts w:hint="eastAsia"/>
          <w:sz w:val="32"/>
          <w:szCs w:val="32"/>
        </w:rPr>
        <w:t>案歲出送</w:t>
      </w:r>
      <w:proofErr w:type="gramEnd"/>
      <w:r>
        <w:rPr>
          <w:rFonts w:hint="eastAsia"/>
          <w:sz w:val="32"/>
          <w:szCs w:val="32"/>
        </w:rPr>
        <w:t>大會討論部分，</w:t>
      </w:r>
      <w:proofErr w:type="gramStart"/>
      <w:r>
        <w:rPr>
          <w:rFonts w:hint="eastAsia"/>
          <w:sz w:val="32"/>
          <w:szCs w:val="32"/>
        </w:rPr>
        <w:t>均照</w:t>
      </w:r>
      <w:proofErr w:type="gramEnd"/>
      <w:r>
        <w:rPr>
          <w:rFonts w:hint="eastAsia"/>
          <w:sz w:val="32"/>
          <w:szCs w:val="32"/>
        </w:rPr>
        <w:t>案通過。</w:t>
      </w:r>
    </w:p>
    <w:p w14:paraId="6257991E" w14:textId="4FD711F9" w:rsidR="00055D67" w:rsidRDefault="00232E02" w:rsidP="00055D67">
      <w:pPr>
        <w:pStyle w:val="a7"/>
        <w:numPr>
          <w:ilvl w:val="1"/>
          <w:numId w:val="2"/>
        </w:numPr>
        <w:spacing w:line="276" w:lineRule="auto"/>
        <w:ind w:leftChars="0" w:left="1418" w:hanging="709"/>
        <w:jc w:val="both"/>
        <w:rPr>
          <w:sz w:val="32"/>
          <w:szCs w:val="32"/>
        </w:rPr>
      </w:pPr>
      <w:proofErr w:type="gramStart"/>
      <w:r w:rsidRPr="00055D67">
        <w:rPr>
          <w:rFonts w:hint="eastAsia"/>
          <w:sz w:val="32"/>
          <w:szCs w:val="32"/>
        </w:rPr>
        <w:t>115</w:t>
      </w:r>
      <w:proofErr w:type="gramEnd"/>
      <w:r w:rsidRPr="00055D67">
        <w:rPr>
          <w:rFonts w:hint="eastAsia"/>
          <w:sz w:val="32"/>
          <w:szCs w:val="32"/>
        </w:rPr>
        <w:t>年度臺中市總預算案暨附屬單位預算及綜計表</w:t>
      </w:r>
      <w:r>
        <w:rPr>
          <w:rFonts w:hint="eastAsia"/>
          <w:sz w:val="32"/>
          <w:szCs w:val="32"/>
        </w:rPr>
        <w:t>，</w:t>
      </w:r>
      <w:r w:rsidR="00865C00" w:rsidRPr="00A60E21">
        <w:rPr>
          <w:rFonts w:hint="eastAsia"/>
          <w:sz w:val="32"/>
          <w:szCs w:val="32"/>
        </w:rPr>
        <w:t>經黨團協商結果</w:t>
      </w:r>
      <w:r w:rsidR="00BB7516">
        <w:rPr>
          <w:rFonts w:hint="eastAsia"/>
          <w:sz w:val="32"/>
          <w:szCs w:val="32"/>
        </w:rPr>
        <w:t>，</w:t>
      </w:r>
      <w:r>
        <w:rPr>
          <w:rFonts w:hint="eastAsia"/>
          <w:sz w:val="32"/>
          <w:szCs w:val="32"/>
        </w:rPr>
        <w:t>修正通過，修正事項</w:t>
      </w:r>
      <w:r w:rsidR="00865C00" w:rsidRPr="00A60E21">
        <w:rPr>
          <w:rFonts w:hint="eastAsia"/>
          <w:sz w:val="32"/>
          <w:szCs w:val="32"/>
        </w:rPr>
        <w:t>：</w:t>
      </w:r>
    </w:p>
    <w:p w14:paraId="050A4B46" w14:textId="77777777" w:rsidR="00171E99" w:rsidRDefault="00055D67" w:rsidP="00171E99">
      <w:pPr>
        <w:pStyle w:val="a7"/>
        <w:spacing w:line="276" w:lineRule="auto"/>
        <w:ind w:leftChars="505" w:left="4249" w:hangingChars="886" w:hanging="2835"/>
        <w:jc w:val="both"/>
        <w:rPr>
          <w:sz w:val="32"/>
          <w:szCs w:val="32"/>
        </w:rPr>
      </w:pPr>
      <w:r w:rsidRPr="00A60E21">
        <w:rPr>
          <w:rFonts w:hint="eastAsia"/>
          <w:sz w:val="32"/>
          <w:szCs w:val="32"/>
        </w:rPr>
        <w:t>歲入部分(含收入)：刪減6億元(含附屬單位預算)，刪減項目由市政府自行調整。</w:t>
      </w:r>
    </w:p>
    <w:p w14:paraId="77EE669B" w14:textId="1C1FA504" w:rsidR="00055D67" w:rsidRPr="00171E99" w:rsidRDefault="00055D67" w:rsidP="00171E99">
      <w:pPr>
        <w:pStyle w:val="a7"/>
        <w:spacing w:line="276" w:lineRule="auto"/>
        <w:ind w:leftChars="505" w:left="4249" w:hangingChars="886" w:hanging="2835"/>
        <w:jc w:val="both"/>
        <w:rPr>
          <w:sz w:val="32"/>
          <w:szCs w:val="32"/>
        </w:rPr>
      </w:pPr>
      <w:r w:rsidRPr="00171E99">
        <w:rPr>
          <w:rFonts w:hint="eastAsia"/>
          <w:sz w:val="32"/>
          <w:szCs w:val="32"/>
        </w:rPr>
        <w:t>歲出部分(含支出)：刪減6億元(含附屬單位預算)，其中</w:t>
      </w:r>
      <w:proofErr w:type="gramStart"/>
      <w:r w:rsidRPr="00171E99">
        <w:rPr>
          <w:rFonts w:hint="eastAsia"/>
          <w:sz w:val="32"/>
          <w:szCs w:val="32"/>
        </w:rPr>
        <w:t>歲出照委員會</w:t>
      </w:r>
      <w:proofErr w:type="gramEnd"/>
      <w:r w:rsidRPr="00171E99">
        <w:rPr>
          <w:rFonts w:hint="eastAsia"/>
          <w:sz w:val="32"/>
          <w:szCs w:val="32"/>
        </w:rPr>
        <w:t>審查意見刪減16萬元，其餘項目由市政府自行調整。</w:t>
      </w:r>
    </w:p>
    <w:p w14:paraId="04F99379" w14:textId="103446CB" w:rsidR="00055D67" w:rsidRDefault="00055D67" w:rsidP="00055D67">
      <w:pPr>
        <w:pStyle w:val="a7"/>
        <w:spacing w:line="276" w:lineRule="auto"/>
        <w:ind w:leftChars="0" w:left="1418" w:firstLine="0"/>
        <w:jc w:val="both"/>
        <w:rPr>
          <w:sz w:val="32"/>
          <w:szCs w:val="32"/>
        </w:rPr>
      </w:pPr>
      <w:r w:rsidRPr="00A60E21">
        <w:rPr>
          <w:rFonts w:hint="eastAsia"/>
          <w:sz w:val="32"/>
          <w:szCs w:val="32"/>
        </w:rPr>
        <w:t>歲入、歲出差短，請市政府自行調整彌平；千元進位部分授權市政府自行調整。</w:t>
      </w:r>
    </w:p>
    <w:p w14:paraId="409E5C70" w14:textId="77777777" w:rsidR="000026FF" w:rsidRDefault="00055D67" w:rsidP="000026FF">
      <w:pPr>
        <w:pStyle w:val="a7"/>
        <w:spacing w:line="276" w:lineRule="auto"/>
        <w:ind w:leftChars="0" w:left="1418" w:firstLine="0"/>
        <w:jc w:val="both"/>
        <w:rPr>
          <w:sz w:val="32"/>
          <w:szCs w:val="32"/>
        </w:rPr>
      </w:pPr>
      <w:r w:rsidRPr="00A60E21">
        <w:rPr>
          <w:rFonts w:hint="eastAsia"/>
          <w:sz w:val="32"/>
          <w:szCs w:val="32"/>
        </w:rPr>
        <w:t>歲出預算(含支出)凍結數合計6億7,220萬5,110元，已列入附帶決議。</w:t>
      </w:r>
    </w:p>
    <w:p w14:paraId="2C5B5EB7" w14:textId="0D9BC0F5" w:rsidR="002F7226" w:rsidRPr="000026FF" w:rsidRDefault="002F7226" w:rsidP="000026FF">
      <w:pPr>
        <w:pStyle w:val="a7"/>
        <w:spacing w:line="276" w:lineRule="auto"/>
        <w:ind w:leftChars="0" w:left="1418" w:firstLine="0"/>
        <w:jc w:val="both"/>
        <w:rPr>
          <w:sz w:val="32"/>
          <w:szCs w:val="32"/>
        </w:rPr>
      </w:pPr>
      <w:r w:rsidRPr="000026FF">
        <w:rPr>
          <w:rFonts w:hint="eastAsia"/>
          <w:sz w:val="32"/>
          <w:szCs w:val="32"/>
        </w:rPr>
        <w:t>委員會審查附帶意見</w:t>
      </w:r>
      <w:r w:rsidR="00BB7516" w:rsidRPr="000026FF">
        <w:rPr>
          <w:rFonts w:hint="eastAsia"/>
          <w:sz w:val="32"/>
          <w:szCs w:val="32"/>
        </w:rPr>
        <w:t>部分調整</w:t>
      </w:r>
      <w:r w:rsidR="00BB7516">
        <w:rPr>
          <w:rFonts w:hint="eastAsia"/>
          <w:sz w:val="32"/>
          <w:szCs w:val="32"/>
        </w:rPr>
        <w:t>後</w:t>
      </w:r>
      <w:r w:rsidRPr="000026FF">
        <w:rPr>
          <w:rFonts w:hint="eastAsia"/>
          <w:sz w:val="32"/>
          <w:szCs w:val="32"/>
        </w:rPr>
        <w:t>改為附帶決議，另增列附帶決議：</w:t>
      </w:r>
    </w:p>
    <w:p w14:paraId="28754173" w14:textId="40153CB0" w:rsidR="00865C00" w:rsidRPr="00A60E21" w:rsidRDefault="00865C00" w:rsidP="00BB7516">
      <w:pPr>
        <w:pStyle w:val="a7"/>
        <w:numPr>
          <w:ilvl w:val="2"/>
          <w:numId w:val="2"/>
        </w:numPr>
        <w:spacing w:line="276" w:lineRule="auto"/>
        <w:ind w:leftChars="0" w:left="2127" w:hanging="709"/>
        <w:jc w:val="both"/>
        <w:rPr>
          <w:sz w:val="32"/>
          <w:szCs w:val="32"/>
        </w:rPr>
      </w:pPr>
      <w:r w:rsidRPr="00A60E21">
        <w:rPr>
          <w:rFonts w:hint="eastAsia"/>
          <w:sz w:val="32"/>
          <w:szCs w:val="32"/>
        </w:rPr>
        <w:t>以下預算請市政府經濟發展局向議會專案報告後，預算始得動支：</w:t>
      </w:r>
    </w:p>
    <w:p w14:paraId="30C9CD42" w14:textId="48D42429" w:rsidR="00337DFD" w:rsidRPr="00A60E21" w:rsidRDefault="00865C00" w:rsidP="00BB7516">
      <w:pPr>
        <w:pStyle w:val="a7"/>
        <w:widowControl w:val="0"/>
        <w:numPr>
          <w:ilvl w:val="3"/>
          <w:numId w:val="2"/>
        </w:numPr>
        <w:spacing w:line="500" w:lineRule="exact"/>
        <w:ind w:leftChars="658" w:left="2408" w:hangingChars="177" w:hanging="566"/>
        <w:jc w:val="both"/>
        <w:rPr>
          <w:sz w:val="32"/>
          <w:szCs w:val="32"/>
        </w:rPr>
      </w:pPr>
      <w:r w:rsidRPr="00A60E21">
        <w:rPr>
          <w:rFonts w:hint="eastAsia"/>
          <w:sz w:val="32"/>
          <w:szCs w:val="32"/>
        </w:rPr>
        <w:t>辦理</w:t>
      </w:r>
      <w:proofErr w:type="gramStart"/>
      <w:r w:rsidRPr="00A60E21">
        <w:rPr>
          <w:rFonts w:hint="eastAsia"/>
          <w:sz w:val="32"/>
          <w:szCs w:val="32"/>
        </w:rPr>
        <w:t>臺</w:t>
      </w:r>
      <w:proofErr w:type="gramEnd"/>
      <w:r w:rsidRPr="00A60E21">
        <w:rPr>
          <w:rFonts w:hint="eastAsia"/>
          <w:sz w:val="32"/>
          <w:szCs w:val="32"/>
        </w:rPr>
        <w:t>中市青年創新創業服務單一窗口服務、行銷及媒合輔導計畫。</w:t>
      </w:r>
    </w:p>
    <w:p w14:paraId="1D3B8C99" w14:textId="77777777" w:rsidR="00337DFD" w:rsidRDefault="00865C00" w:rsidP="00BB7516">
      <w:pPr>
        <w:pStyle w:val="a7"/>
        <w:widowControl w:val="0"/>
        <w:numPr>
          <w:ilvl w:val="3"/>
          <w:numId w:val="2"/>
        </w:numPr>
        <w:spacing w:line="500" w:lineRule="exact"/>
        <w:ind w:leftChars="658" w:left="2408" w:hangingChars="177" w:hanging="566"/>
        <w:jc w:val="both"/>
        <w:rPr>
          <w:sz w:val="32"/>
          <w:szCs w:val="32"/>
        </w:rPr>
      </w:pPr>
      <w:r w:rsidRPr="00337DFD">
        <w:rPr>
          <w:rFonts w:hint="eastAsia"/>
          <w:sz w:val="32"/>
          <w:szCs w:val="32"/>
        </w:rPr>
        <w:t>辦理</w:t>
      </w:r>
      <w:proofErr w:type="gramStart"/>
      <w:r w:rsidRPr="00337DFD">
        <w:rPr>
          <w:rFonts w:hint="eastAsia"/>
          <w:sz w:val="32"/>
          <w:szCs w:val="32"/>
        </w:rPr>
        <w:t>臺</w:t>
      </w:r>
      <w:proofErr w:type="gramEnd"/>
      <w:r w:rsidRPr="00337DFD">
        <w:rPr>
          <w:rFonts w:hint="eastAsia"/>
          <w:sz w:val="32"/>
          <w:szCs w:val="32"/>
        </w:rPr>
        <w:t>中糕餅節暨特色伴手禮、酒類等產業推廣計畫。</w:t>
      </w:r>
    </w:p>
    <w:p w14:paraId="60A4F71B" w14:textId="77777777" w:rsidR="00337DFD" w:rsidRDefault="00865C00" w:rsidP="00BB7516">
      <w:pPr>
        <w:pStyle w:val="a7"/>
        <w:widowControl w:val="0"/>
        <w:numPr>
          <w:ilvl w:val="3"/>
          <w:numId w:val="2"/>
        </w:numPr>
        <w:spacing w:line="500" w:lineRule="exact"/>
        <w:ind w:leftChars="658" w:left="2408" w:hangingChars="177" w:hanging="566"/>
        <w:jc w:val="both"/>
        <w:rPr>
          <w:sz w:val="32"/>
          <w:szCs w:val="32"/>
        </w:rPr>
      </w:pPr>
      <w:proofErr w:type="gramStart"/>
      <w:r w:rsidRPr="00337DFD">
        <w:rPr>
          <w:rFonts w:hint="eastAsia"/>
          <w:sz w:val="32"/>
          <w:szCs w:val="32"/>
        </w:rPr>
        <w:t>臺</w:t>
      </w:r>
      <w:proofErr w:type="gramEnd"/>
      <w:r w:rsidRPr="00337DFD">
        <w:rPr>
          <w:rFonts w:hint="eastAsia"/>
          <w:sz w:val="32"/>
          <w:szCs w:val="32"/>
        </w:rPr>
        <w:t>中市招商投資暨產業輔導計畫。</w:t>
      </w:r>
    </w:p>
    <w:p w14:paraId="4097EBB0" w14:textId="77777777" w:rsidR="00337DFD" w:rsidRDefault="00865C00" w:rsidP="00BB7516">
      <w:pPr>
        <w:pStyle w:val="a7"/>
        <w:widowControl w:val="0"/>
        <w:numPr>
          <w:ilvl w:val="3"/>
          <w:numId w:val="2"/>
        </w:numPr>
        <w:spacing w:line="500" w:lineRule="exact"/>
        <w:ind w:leftChars="658" w:left="2408" w:hangingChars="177" w:hanging="566"/>
        <w:jc w:val="both"/>
        <w:rPr>
          <w:sz w:val="32"/>
          <w:szCs w:val="32"/>
        </w:rPr>
      </w:pPr>
      <w:r w:rsidRPr="00337DFD">
        <w:rPr>
          <w:rFonts w:hint="eastAsia"/>
          <w:sz w:val="32"/>
          <w:szCs w:val="32"/>
        </w:rPr>
        <w:lastRenderedPageBreak/>
        <w:t>協助中小企業申請中央資源及配合經濟部辦理地方產業創新研發推動業務經費。</w:t>
      </w:r>
    </w:p>
    <w:p w14:paraId="7DDA03E5" w14:textId="77777777" w:rsidR="00337DFD" w:rsidRDefault="00865C00" w:rsidP="00BB7516">
      <w:pPr>
        <w:pStyle w:val="a7"/>
        <w:widowControl w:val="0"/>
        <w:numPr>
          <w:ilvl w:val="3"/>
          <w:numId w:val="2"/>
        </w:numPr>
        <w:spacing w:line="500" w:lineRule="exact"/>
        <w:ind w:leftChars="658" w:left="2408" w:hangingChars="177" w:hanging="566"/>
        <w:jc w:val="both"/>
        <w:rPr>
          <w:sz w:val="32"/>
          <w:szCs w:val="32"/>
        </w:rPr>
      </w:pPr>
      <w:r w:rsidRPr="00337DFD">
        <w:rPr>
          <w:rFonts w:hint="eastAsia"/>
          <w:sz w:val="32"/>
          <w:szCs w:val="32"/>
        </w:rPr>
        <w:t>辦理會展及地方特色產業推廣計畫。</w:t>
      </w:r>
    </w:p>
    <w:p w14:paraId="3C9D4376" w14:textId="77777777" w:rsidR="00337DFD" w:rsidRDefault="00865C00" w:rsidP="00BB7516">
      <w:pPr>
        <w:pStyle w:val="a7"/>
        <w:widowControl w:val="0"/>
        <w:numPr>
          <w:ilvl w:val="3"/>
          <w:numId w:val="2"/>
        </w:numPr>
        <w:spacing w:line="500" w:lineRule="exact"/>
        <w:ind w:leftChars="658" w:left="2408" w:hangingChars="177" w:hanging="566"/>
        <w:jc w:val="both"/>
        <w:rPr>
          <w:sz w:val="32"/>
          <w:szCs w:val="32"/>
        </w:rPr>
      </w:pPr>
      <w:r w:rsidRPr="00337DFD">
        <w:rPr>
          <w:rFonts w:hint="eastAsia"/>
          <w:sz w:val="32"/>
          <w:szCs w:val="32"/>
        </w:rPr>
        <w:t>辦理</w:t>
      </w:r>
      <w:proofErr w:type="gramStart"/>
      <w:r w:rsidRPr="00337DFD">
        <w:rPr>
          <w:rFonts w:hint="eastAsia"/>
          <w:sz w:val="32"/>
          <w:szCs w:val="32"/>
        </w:rPr>
        <w:t>臺</w:t>
      </w:r>
      <w:proofErr w:type="gramEnd"/>
      <w:r w:rsidRPr="00337DFD">
        <w:rPr>
          <w:rFonts w:hint="eastAsia"/>
          <w:sz w:val="32"/>
          <w:szCs w:val="32"/>
        </w:rPr>
        <w:t>中市產業國際參展行銷國外旅費。</w:t>
      </w:r>
    </w:p>
    <w:p w14:paraId="42B1F18D" w14:textId="77777777" w:rsidR="00337DFD" w:rsidRDefault="00865C00" w:rsidP="00BB7516">
      <w:pPr>
        <w:pStyle w:val="a7"/>
        <w:widowControl w:val="0"/>
        <w:numPr>
          <w:ilvl w:val="3"/>
          <w:numId w:val="2"/>
        </w:numPr>
        <w:spacing w:line="500" w:lineRule="exact"/>
        <w:ind w:leftChars="658" w:left="2408" w:hangingChars="177" w:hanging="566"/>
        <w:jc w:val="both"/>
        <w:rPr>
          <w:sz w:val="32"/>
          <w:szCs w:val="32"/>
        </w:rPr>
      </w:pPr>
      <w:r w:rsidRPr="00337DFD">
        <w:rPr>
          <w:rFonts w:hint="eastAsia"/>
          <w:sz w:val="32"/>
          <w:szCs w:val="32"/>
        </w:rPr>
        <w:t>補助</w:t>
      </w:r>
      <w:proofErr w:type="gramStart"/>
      <w:r w:rsidRPr="00337DFD">
        <w:rPr>
          <w:rFonts w:hint="eastAsia"/>
          <w:sz w:val="32"/>
          <w:szCs w:val="32"/>
        </w:rPr>
        <w:t>臺</w:t>
      </w:r>
      <w:proofErr w:type="gramEnd"/>
      <w:r w:rsidRPr="00337DFD">
        <w:rPr>
          <w:rFonts w:hint="eastAsia"/>
          <w:sz w:val="32"/>
          <w:szCs w:val="32"/>
        </w:rPr>
        <w:t>中市中小企業辦理臺中市地方產業創新研發推動計畫經費。</w:t>
      </w:r>
    </w:p>
    <w:p w14:paraId="27630ED3" w14:textId="77777777" w:rsidR="00337DFD" w:rsidRDefault="00865C00" w:rsidP="00BB7516">
      <w:pPr>
        <w:pStyle w:val="a7"/>
        <w:widowControl w:val="0"/>
        <w:numPr>
          <w:ilvl w:val="3"/>
          <w:numId w:val="2"/>
        </w:numPr>
        <w:spacing w:line="500" w:lineRule="exact"/>
        <w:ind w:leftChars="658" w:left="2408" w:hangingChars="177" w:hanging="566"/>
        <w:jc w:val="both"/>
        <w:rPr>
          <w:sz w:val="32"/>
          <w:szCs w:val="32"/>
        </w:rPr>
      </w:pPr>
      <w:r w:rsidRPr="00337DFD">
        <w:rPr>
          <w:rFonts w:hint="eastAsia"/>
          <w:sz w:val="32"/>
          <w:szCs w:val="32"/>
        </w:rPr>
        <w:t>補助</w:t>
      </w:r>
      <w:proofErr w:type="gramStart"/>
      <w:r w:rsidRPr="00337DFD">
        <w:rPr>
          <w:rFonts w:hint="eastAsia"/>
          <w:sz w:val="32"/>
          <w:szCs w:val="32"/>
        </w:rPr>
        <w:t>臺</w:t>
      </w:r>
      <w:proofErr w:type="gramEnd"/>
      <w:r w:rsidRPr="00337DFD">
        <w:rPr>
          <w:rFonts w:hint="eastAsia"/>
          <w:sz w:val="32"/>
          <w:szCs w:val="32"/>
        </w:rPr>
        <w:t>中市中小企業服務中心辦理「</w:t>
      </w:r>
      <w:proofErr w:type="gramStart"/>
      <w:r w:rsidRPr="00337DFD">
        <w:rPr>
          <w:rFonts w:hint="eastAsia"/>
          <w:sz w:val="32"/>
          <w:szCs w:val="32"/>
        </w:rPr>
        <w:t>11</w:t>
      </w:r>
      <w:proofErr w:type="gramEnd"/>
      <w:r w:rsidRPr="00337DFD">
        <w:rPr>
          <w:rFonts w:hint="eastAsia"/>
          <w:sz w:val="32"/>
          <w:szCs w:val="32"/>
        </w:rPr>
        <w:t>5年度服務工作計畫」。</w:t>
      </w:r>
    </w:p>
    <w:p w14:paraId="4F81D8FE" w14:textId="77777777" w:rsidR="00337DFD" w:rsidRDefault="00865C00" w:rsidP="00BB7516">
      <w:pPr>
        <w:pStyle w:val="a7"/>
        <w:widowControl w:val="0"/>
        <w:numPr>
          <w:ilvl w:val="3"/>
          <w:numId w:val="2"/>
        </w:numPr>
        <w:spacing w:line="500" w:lineRule="exact"/>
        <w:ind w:leftChars="658" w:left="2408" w:hangingChars="177" w:hanging="566"/>
        <w:jc w:val="both"/>
        <w:rPr>
          <w:sz w:val="32"/>
          <w:szCs w:val="32"/>
        </w:rPr>
      </w:pPr>
      <w:r w:rsidRPr="00337DFD">
        <w:rPr>
          <w:rFonts w:hint="eastAsia"/>
          <w:sz w:val="32"/>
          <w:szCs w:val="32"/>
        </w:rPr>
        <w:t>補助依法並經主管機關許可設立之同業公會、本府許可設立之政府捐助經濟事務財團法人或經</w:t>
      </w:r>
      <w:proofErr w:type="gramStart"/>
      <w:r w:rsidRPr="00337DFD">
        <w:rPr>
          <w:rFonts w:hint="eastAsia"/>
          <w:sz w:val="32"/>
          <w:szCs w:val="32"/>
        </w:rPr>
        <w:t>本局審認</w:t>
      </w:r>
      <w:proofErr w:type="gramEnd"/>
      <w:r w:rsidRPr="00337DFD">
        <w:rPr>
          <w:rFonts w:hint="eastAsia"/>
          <w:sz w:val="32"/>
          <w:szCs w:val="32"/>
        </w:rPr>
        <w:t>申請補助之計畫有助會展及產業發展性質者辦理會展及產業發展活動。</w:t>
      </w:r>
    </w:p>
    <w:p w14:paraId="52F0C8F1" w14:textId="77777777" w:rsidR="00337DFD" w:rsidRDefault="00865C00" w:rsidP="00BB7516">
      <w:pPr>
        <w:pStyle w:val="a7"/>
        <w:widowControl w:val="0"/>
        <w:numPr>
          <w:ilvl w:val="3"/>
          <w:numId w:val="2"/>
        </w:numPr>
        <w:spacing w:line="500" w:lineRule="exact"/>
        <w:ind w:leftChars="658" w:left="2408" w:hangingChars="177" w:hanging="566"/>
        <w:jc w:val="both"/>
        <w:rPr>
          <w:sz w:val="32"/>
          <w:szCs w:val="32"/>
        </w:rPr>
      </w:pPr>
      <w:r w:rsidRPr="00337DFD">
        <w:rPr>
          <w:rFonts w:hint="eastAsia"/>
          <w:sz w:val="32"/>
          <w:szCs w:val="32"/>
        </w:rPr>
        <w:t>辦理</w:t>
      </w:r>
      <w:proofErr w:type="gramStart"/>
      <w:r w:rsidRPr="00337DFD">
        <w:rPr>
          <w:sz w:val="32"/>
          <w:szCs w:val="32"/>
        </w:rPr>
        <w:t>114</w:t>
      </w:r>
      <w:proofErr w:type="gramEnd"/>
      <w:r w:rsidRPr="00337DFD">
        <w:rPr>
          <w:rFonts w:hint="eastAsia"/>
          <w:sz w:val="32"/>
          <w:szCs w:val="32"/>
        </w:rPr>
        <w:t>年度振興經濟節慶計畫</w:t>
      </w:r>
      <w:r w:rsidRPr="00337DFD">
        <w:rPr>
          <w:sz w:val="32"/>
          <w:szCs w:val="32"/>
        </w:rPr>
        <w:t>-</w:t>
      </w:r>
      <w:proofErr w:type="gramStart"/>
      <w:r w:rsidRPr="00337DFD">
        <w:rPr>
          <w:rFonts w:hint="eastAsia"/>
          <w:sz w:val="32"/>
          <w:szCs w:val="32"/>
        </w:rPr>
        <w:t>物</w:t>
      </w:r>
      <w:proofErr w:type="gramEnd"/>
      <w:r w:rsidRPr="00337DFD">
        <w:rPr>
          <w:rFonts w:hint="eastAsia"/>
          <w:sz w:val="32"/>
          <w:szCs w:val="32"/>
        </w:rPr>
        <w:t>調劵、鍋烤節暨臺中購物節等相關經費。</w:t>
      </w:r>
    </w:p>
    <w:p w14:paraId="216C0761" w14:textId="77777777" w:rsidR="00337DFD" w:rsidRDefault="00865C00" w:rsidP="00BB7516">
      <w:pPr>
        <w:pStyle w:val="a7"/>
        <w:widowControl w:val="0"/>
        <w:numPr>
          <w:ilvl w:val="3"/>
          <w:numId w:val="2"/>
        </w:numPr>
        <w:spacing w:line="500" w:lineRule="exact"/>
        <w:ind w:leftChars="658" w:left="2408" w:hangingChars="177" w:hanging="566"/>
        <w:jc w:val="both"/>
        <w:rPr>
          <w:sz w:val="32"/>
          <w:szCs w:val="32"/>
        </w:rPr>
      </w:pPr>
      <w:r w:rsidRPr="00337DFD">
        <w:rPr>
          <w:rFonts w:hint="eastAsia"/>
          <w:sz w:val="32"/>
          <w:szCs w:val="32"/>
        </w:rPr>
        <w:t>辦理</w:t>
      </w:r>
      <w:proofErr w:type="gramStart"/>
      <w:r w:rsidRPr="00337DFD">
        <w:rPr>
          <w:sz w:val="32"/>
          <w:szCs w:val="32"/>
        </w:rPr>
        <w:t>115</w:t>
      </w:r>
      <w:proofErr w:type="gramEnd"/>
      <w:r w:rsidRPr="00337DFD">
        <w:rPr>
          <w:rFonts w:hint="eastAsia"/>
          <w:sz w:val="32"/>
          <w:szCs w:val="32"/>
        </w:rPr>
        <w:t>年度振興經濟節慶計畫</w:t>
      </w:r>
      <w:r w:rsidRPr="00337DFD">
        <w:rPr>
          <w:sz w:val="32"/>
          <w:szCs w:val="32"/>
        </w:rPr>
        <w:t>-</w:t>
      </w:r>
      <w:proofErr w:type="gramStart"/>
      <w:r w:rsidRPr="00337DFD">
        <w:rPr>
          <w:rFonts w:hint="eastAsia"/>
          <w:sz w:val="32"/>
          <w:szCs w:val="32"/>
        </w:rPr>
        <w:t>物</w:t>
      </w:r>
      <w:proofErr w:type="gramEnd"/>
      <w:r w:rsidRPr="00337DFD">
        <w:rPr>
          <w:rFonts w:hint="eastAsia"/>
          <w:sz w:val="32"/>
          <w:szCs w:val="32"/>
        </w:rPr>
        <w:t>調劵、鍋烤節暨臺中購物節等相關經費。</w:t>
      </w:r>
    </w:p>
    <w:p w14:paraId="55E034A4" w14:textId="77777777" w:rsidR="00BB7516" w:rsidRDefault="00865C00" w:rsidP="00BB7516">
      <w:pPr>
        <w:pStyle w:val="a7"/>
        <w:widowControl w:val="0"/>
        <w:numPr>
          <w:ilvl w:val="3"/>
          <w:numId w:val="2"/>
        </w:numPr>
        <w:spacing w:line="500" w:lineRule="exact"/>
        <w:ind w:leftChars="658" w:left="2408" w:hangingChars="177" w:hanging="566"/>
        <w:jc w:val="both"/>
        <w:rPr>
          <w:sz w:val="32"/>
          <w:szCs w:val="32"/>
        </w:rPr>
      </w:pPr>
      <w:r w:rsidRPr="00337DFD">
        <w:rPr>
          <w:rFonts w:hint="eastAsia"/>
          <w:sz w:val="32"/>
          <w:szCs w:val="32"/>
        </w:rPr>
        <w:t>辦理</w:t>
      </w:r>
      <w:proofErr w:type="gramStart"/>
      <w:r w:rsidRPr="00337DFD">
        <w:rPr>
          <w:sz w:val="32"/>
          <w:szCs w:val="32"/>
        </w:rPr>
        <w:t>114</w:t>
      </w:r>
      <w:proofErr w:type="gramEnd"/>
      <w:r w:rsidRPr="00337DFD">
        <w:rPr>
          <w:rFonts w:hint="eastAsia"/>
          <w:sz w:val="32"/>
          <w:szCs w:val="32"/>
        </w:rPr>
        <w:t>年度振興經濟節慶計畫</w:t>
      </w:r>
      <w:r w:rsidRPr="00337DFD">
        <w:rPr>
          <w:sz w:val="32"/>
          <w:szCs w:val="32"/>
        </w:rPr>
        <w:t>-</w:t>
      </w:r>
      <w:r w:rsidRPr="00337DFD">
        <w:rPr>
          <w:rFonts w:hint="eastAsia"/>
          <w:sz w:val="32"/>
          <w:szCs w:val="32"/>
        </w:rPr>
        <w:t>獎勵</w:t>
      </w:r>
      <w:proofErr w:type="gramStart"/>
      <w:r w:rsidRPr="00337DFD">
        <w:rPr>
          <w:sz w:val="32"/>
          <w:szCs w:val="32"/>
        </w:rPr>
        <w:t>11</w:t>
      </w:r>
      <w:proofErr w:type="gramEnd"/>
      <w:r w:rsidRPr="00337DFD">
        <w:rPr>
          <w:sz w:val="32"/>
          <w:szCs w:val="32"/>
        </w:rPr>
        <w:t>4</w:t>
      </w:r>
      <w:proofErr w:type="gramStart"/>
      <w:r w:rsidRPr="00337DFD">
        <w:rPr>
          <w:rFonts w:hint="eastAsia"/>
          <w:sz w:val="32"/>
          <w:szCs w:val="32"/>
        </w:rPr>
        <w:t>年度物</w:t>
      </w:r>
      <w:proofErr w:type="gramEnd"/>
      <w:r w:rsidRPr="00337DFD">
        <w:rPr>
          <w:rFonts w:hint="eastAsia"/>
          <w:sz w:val="32"/>
          <w:szCs w:val="32"/>
        </w:rPr>
        <w:t>調劵、鍋烤節暨臺中購物節等計畫相關推廣暨獎補助計畫符合資格民眾。</w:t>
      </w:r>
    </w:p>
    <w:p w14:paraId="09C61285" w14:textId="03AB18B9" w:rsidR="00865C00" w:rsidRPr="00BB7516" w:rsidRDefault="00865C00" w:rsidP="00BB7516">
      <w:pPr>
        <w:pStyle w:val="a7"/>
        <w:widowControl w:val="0"/>
        <w:numPr>
          <w:ilvl w:val="3"/>
          <w:numId w:val="2"/>
        </w:numPr>
        <w:spacing w:line="500" w:lineRule="exact"/>
        <w:ind w:leftChars="658" w:left="2408" w:hangingChars="177" w:hanging="566"/>
        <w:jc w:val="both"/>
        <w:rPr>
          <w:sz w:val="32"/>
          <w:szCs w:val="32"/>
        </w:rPr>
      </w:pPr>
      <w:r w:rsidRPr="00BB7516">
        <w:rPr>
          <w:rFonts w:hint="eastAsia"/>
          <w:sz w:val="32"/>
          <w:szCs w:val="32"/>
        </w:rPr>
        <w:t>辦理</w:t>
      </w:r>
      <w:proofErr w:type="gramStart"/>
      <w:r w:rsidRPr="00BB7516">
        <w:rPr>
          <w:sz w:val="32"/>
          <w:szCs w:val="32"/>
        </w:rPr>
        <w:t>115</w:t>
      </w:r>
      <w:proofErr w:type="gramEnd"/>
      <w:r w:rsidRPr="00BB7516">
        <w:rPr>
          <w:rFonts w:hint="eastAsia"/>
          <w:sz w:val="32"/>
          <w:szCs w:val="32"/>
        </w:rPr>
        <w:t>年度振興經濟節慶計畫</w:t>
      </w:r>
      <w:r w:rsidRPr="00BB7516">
        <w:rPr>
          <w:sz w:val="32"/>
          <w:szCs w:val="32"/>
        </w:rPr>
        <w:t>-</w:t>
      </w:r>
      <w:r w:rsidRPr="00BB7516">
        <w:rPr>
          <w:rFonts w:hint="eastAsia"/>
          <w:sz w:val="32"/>
          <w:szCs w:val="32"/>
        </w:rPr>
        <w:t>獎勵</w:t>
      </w:r>
      <w:proofErr w:type="gramStart"/>
      <w:r w:rsidRPr="00BB7516">
        <w:rPr>
          <w:sz w:val="32"/>
          <w:szCs w:val="32"/>
        </w:rPr>
        <w:t>11</w:t>
      </w:r>
      <w:proofErr w:type="gramEnd"/>
      <w:r w:rsidRPr="00BB7516">
        <w:rPr>
          <w:sz w:val="32"/>
          <w:szCs w:val="32"/>
        </w:rPr>
        <w:t>5</w:t>
      </w:r>
      <w:proofErr w:type="gramStart"/>
      <w:r w:rsidRPr="00BB7516">
        <w:rPr>
          <w:rFonts w:hint="eastAsia"/>
          <w:sz w:val="32"/>
          <w:szCs w:val="32"/>
        </w:rPr>
        <w:t>年度物</w:t>
      </w:r>
      <w:proofErr w:type="gramEnd"/>
      <w:r w:rsidRPr="00BB7516">
        <w:rPr>
          <w:rFonts w:hint="eastAsia"/>
          <w:sz w:val="32"/>
          <w:szCs w:val="32"/>
        </w:rPr>
        <w:t>調劵、鍋烤節暨臺中購物節等計畫相關推廣暨獎補助計畫符合資格民眾。</w:t>
      </w:r>
    </w:p>
    <w:p w14:paraId="438ADF14" w14:textId="3C6A6D8E" w:rsidR="00865C00" w:rsidRDefault="00865C00" w:rsidP="00BB7516">
      <w:pPr>
        <w:pStyle w:val="a7"/>
        <w:numPr>
          <w:ilvl w:val="2"/>
          <w:numId w:val="2"/>
        </w:numPr>
        <w:spacing w:line="276" w:lineRule="auto"/>
        <w:ind w:leftChars="0" w:left="2127" w:hanging="709"/>
        <w:jc w:val="both"/>
        <w:rPr>
          <w:sz w:val="32"/>
          <w:szCs w:val="32"/>
        </w:rPr>
      </w:pPr>
      <w:r w:rsidRPr="00E63A30">
        <w:rPr>
          <w:rFonts w:hint="eastAsia"/>
          <w:sz w:val="32"/>
          <w:szCs w:val="32"/>
        </w:rPr>
        <w:t>以</w:t>
      </w:r>
      <w:r>
        <w:rPr>
          <w:rFonts w:hint="eastAsia"/>
          <w:sz w:val="32"/>
          <w:szCs w:val="32"/>
        </w:rPr>
        <w:t>下</w:t>
      </w:r>
      <w:r w:rsidRPr="00E63A30">
        <w:rPr>
          <w:rFonts w:hint="eastAsia"/>
          <w:sz w:val="32"/>
          <w:szCs w:val="32"/>
        </w:rPr>
        <w:t>預算</w:t>
      </w:r>
      <w:r>
        <w:rPr>
          <w:rFonts w:hint="eastAsia"/>
          <w:sz w:val="32"/>
          <w:szCs w:val="32"/>
        </w:rPr>
        <w:t>請市政府農業局向議會</w:t>
      </w:r>
      <w:r w:rsidRPr="00E63A30">
        <w:rPr>
          <w:rFonts w:hint="eastAsia"/>
          <w:sz w:val="32"/>
          <w:szCs w:val="32"/>
        </w:rPr>
        <w:t>專案報告後，預算始得動支</w:t>
      </w:r>
      <w:r>
        <w:rPr>
          <w:rFonts w:hint="eastAsia"/>
          <w:sz w:val="32"/>
          <w:szCs w:val="32"/>
        </w:rPr>
        <w:t>：</w:t>
      </w:r>
    </w:p>
    <w:p w14:paraId="59F9C344" w14:textId="0B1F2B85" w:rsidR="00337DFD" w:rsidRDefault="00337DFD" w:rsidP="00BB7516">
      <w:pPr>
        <w:pStyle w:val="a7"/>
        <w:numPr>
          <w:ilvl w:val="3"/>
          <w:numId w:val="2"/>
        </w:numPr>
        <w:spacing w:line="276" w:lineRule="auto"/>
        <w:ind w:leftChars="658" w:left="2408" w:hangingChars="177" w:hanging="566"/>
        <w:jc w:val="both"/>
        <w:rPr>
          <w:sz w:val="32"/>
          <w:szCs w:val="32"/>
        </w:rPr>
      </w:pPr>
      <w:r w:rsidRPr="001E027C">
        <w:rPr>
          <w:rFonts w:hint="eastAsia"/>
          <w:sz w:val="32"/>
          <w:szCs w:val="32"/>
        </w:rPr>
        <w:t>辦理</w:t>
      </w:r>
      <w:proofErr w:type="gramStart"/>
      <w:r w:rsidRPr="001E027C">
        <w:rPr>
          <w:rFonts w:hint="eastAsia"/>
          <w:sz w:val="32"/>
          <w:szCs w:val="32"/>
        </w:rPr>
        <w:t>115</w:t>
      </w:r>
      <w:proofErr w:type="gramEnd"/>
      <w:r w:rsidRPr="001E027C">
        <w:rPr>
          <w:rFonts w:hint="eastAsia"/>
          <w:sz w:val="32"/>
          <w:szCs w:val="32"/>
        </w:rPr>
        <w:t>年度臺</w:t>
      </w:r>
      <w:proofErr w:type="gramStart"/>
      <w:r w:rsidRPr="001E027C">
        <w:rPr>
          <w:rFonts w:hint="eastAsia"/>
          <w:sz w:val="32"/>
          <w:szCs w:val="32"/>
        </w:rPr>
        <w:t>中花博外</w:t>
      </w:r>
      <w:proofErr w:type="gramEnd"/>
      <w:r w:rsidRPr="001E027C">
        <w:rPr>
          <w:rFonts w:hint="eastAsia"/>
          <w:sz w:val="32"/>
          <w:szCs w:val="32"/>
        </w:rPr>
        <w:t>埔園區維護計畫所需維護費用</w:t>
      </w:r>
      <w:r>
        <w:rPr>
          <w:rFonts w:hint="eastAsia"/>
          <w:sz w:val="32"/>
          <w:szCs w:val="32"/>
        </w:rPr>
        <w:t>。</w:t>
      </w:r>
    </w:p>
    <w:p w14:paraId="2D7FBD63" w14:textId="77777777" w:rsidR="00337DFD" w:rsidRDefault="00337DFD" w:rsidP="00BB7516">
      <w:pPr>
        <w:pStyle w:val="a7"/>
        <w:numPr>
          <w:ilvl w:val="3"/>
          <w:numId w:val="2"/>
        </w:numPr>
        <w:spacing w:line="276" w:lineRule="auto"/>
        <w:ind w:leftChars="658" w:left="2408" w:hangingChars="177" w:hanging="566"/>
        <w:jc w:val="both"/>
        <w:rPr>
          <w:sz w:val="32"/>
          <w:szCs w:val="32"/>
        </w:rPr>
      </w:pPr>
      <w:r w:rsidRPr="001E027C">
        <w:rPr>
          <w:rFonts w:hint="eastAsia"/>
          <w:sz w:val="32"/>
          <w:szCs w:val="32"/>
        </w:rPr>
        <w:t>辦理農</w:t>
      </w:r>
      <w:proofErr w:type="gramStart"/>
      <w:r w:rsidRPr="001E027C">
        <w:rPr>
          <w:rFonts w:hint="eastAsia"/>
          <w:sz w:val="32"/>
          <w:szCs w:val="32"/>
        </w:rPr>
        <w:t>特</w:t>
      </w:r>
      <w:proofErr w:type="gramEnd"/>
      <w:r w:rsidRPr="001E027C">
        <w:rPr>
          <w:rFonts w:hint="eastAsia"/>
          <w:sz w:val="32"/>
          <w:szCs w:val="32"/>
        </w:rPr>
        <w:t>產品國內外行銷及推廣活動計畫赴國外拓展本市農特產品行銷通路等各項費用</w:t>
      </w:r>
      <w:r>
        <w:rPr>
          <w:rFonts w:hint="eastAsia"/>
          <w:sz w:val="32"/>
          <w:szCs w:val="32"/>
        </w:rPr>
        <w:t>。</w:t>
      </w:r>
    </w:p>
    <w:p w14:paraId="496AE880" w14:textId="77777777" w:rsidR="00337DFD" w:rsidRDefault="00337DFD" w:rsidP="00BB7516">
      <w:pPr>
        <w:pStyle w:val="a7"/>
        <w:numPr>
          <w:ilvl w:val="3"/>
          <w:numId w:val="2"/>
        </w:numPr>
        <w:spacing w:line="276" w:lineRule="auto"/>
        <w:ind w:leftChars="658" w:left="2408" w:hangingChars="177" w:hanging="566"/>
        <w:jc w:val="both"/>
        <w:rPr>
          <w:sz w:val="32"/>
          <w:szCs w:val="32"/>
        </w:rPr>
      </w:pPr>
      <w:r w:rsidRPr="00337DFD">
        <w:rPr>
          <w:rFonts w:hint="eastAsia"/>
          <w:sz w:val="32"/>
          <w:szCs w:val="32"/>
        </w:rPr>
        <w:lastRenderedPageBreak/>
        <w:t>辦理農</w:t>
      </w:r>
      <w:proofErr w:type="gramStart"/>
      <w:r w:rsidRPr="00337DFD">
        <w:rPr>
          <w:rFonts w:hint="eastAsia"/>
          <w:sz w:val="32"/>
          <w:szCs w:val="32"/>
        </w:rPr>
        <w:t>特</w:t>
      </w:r>
      <w:proofErr w:type="gramEnd"/>
      <w:r w:rsidRPr="00337DFD">
        <w:rPr>
          <w:rFonts w:hint="eastAsia"/>
          <w:sz w:val="32"/>
          <w:szCs w:val="32"/>
        </w:rPr>
        <w:t>產品國內外行銷及推廣活動計畫之各項活動、行銷宣傳及接待事項等相關費用。</w:t>
      </w:r>
    </w:p>
    <w:p w14:paraId="20D67CC8" w14:textId="77777777" w:rsidR="00337DFD" w:rsidRDefault="00337DFD" w:rsidP="00BB7516">
      <w:pPr>
        <w:pStyle w:val="a7"/>
        <w:numPr>
          <w:ilvl w:val="3"/>
          <w:numId w:val="2"/>
        </w:numPr>
        <w:spacing w:line="276" w:lineRule="auto"/>
        <w:ind w:leftChars="658" w:left="2408" w:hangingChars="177" w:hanging="566"/>
        <w:jc w:val="both"/>
        <w:rPr>
          <w:sz w:val="32"/>
          <w:szCs w:val="32"/>
        </w:rPr>
      </w:pPr>
      <w:r w:rsidRPr="00337DFD">
        <w:rPr>
          <w:rFonts w:hint="eastAsia"/>
          <w:sz w:val="32"/>
          <w:szCs w:val="32"/>
        </w:rPr>
        <w:t>辦理</w:t>
      </w:r>
      <w:proofErr w:type="gramStart"/>
      <w:r w:rsidRPr="00337DFD">
        <w:rPr>
          <w:rFonts w:hint="eastAsia"/>
          <w:sz w:val="32"/>
          <w:szCs w:val="32"/>
        </w:rPr>
        <w:t>臺中花博外</w:t>
      </w:r>
      <w:proofErr w:type="gramEnd"/>
      <w:r w:rsidRPr="00337DFD">
        <w:rPr>
          <w:rFonts w:hint="eastAsia"/>
          <w:sz w:val="32"/>
          <w:szCs w:val="32"/>
        </w:rPr>
        <w:t>埔園區維護管理及促進民間參與公共建設費用。</w:t>
      </w:r>
    </w:p>
    <w:p w14:paraId="7003D3DF" w14:textId="77777777" w:rsidR="00337DFD" w:rsidRDefault="00337DFD" w:rsidP="00BB7516">
      <w:pPr>
        <w:pStyle w:val="a7"/>
        <w:numPr>
          <w:ilvl w:val="3"/>
          <w:numId w:val="2"/>
        </w:numPr>
        <w:spacing w:line="276" w:lineRule="auto"/>
        <w:ind w:leftChars="658" w:left="2408" w:hangingChars="177" w:hanging="566"/>
        <w:jc w:val="both"/>
        <w:rPr>
          <w:sz w:val="32"/>
          <w:szCs w:val="32"/>
        </w:rPr>
      </w:pPr>
      <w:r w:rsidRPr="00337DFD">
        <w:rPr>
          <w:rFonts w:hint="eastAsia"/>
          <w:sz w:val="32"/>
          <w:szCs w:val="32"/>
        </w:rPr>
        <w:t>辦理新社花海活動義交協勤相關費用。</w:t>
      </w:r>
    </w:p>
    <w:p w14:paraId="216EB5C6" w14:textId="77777777" w:rsidR="00337DFD" w:rsidRDefault="00337DFD" w:rsidP="00BB7516">
      <w:pPr>
        <w:pStyle w:val="a7"/>
        <w:numPr>
          <w:ilvl w:val="3"/>
          <w:numId w:val="2"/>
        </w:numPr>
        <w:spacing w:line="276" w:lineRule="auto"/>
        <w:ind w:leftChars="658" w:left="2408" w:hangingChars="177" w:hanging="566"/>
        <w:jc w:val="both"/>
        <w:rPr>
          <w:sz w:val="32"/>
          <w:szCs w:val="32"/>
        </w:rPr>
      </w:pPr>
      <w:r w:rsidRPr="00337DFD">
        <w:rPr>
          <w:rFonts w:hint="eastAsia"/>
          <w:sz w:val="32"/>
          <w:szCs w:val="32"/>
        </w:rPr>
        <w:t>辦理2026中臺灣農業行銷展售會。</w:t>
      </w:r>
    </w:p>
    <w:p w14:paraId="087C25B1" w14:textId="77777777" w:rsidR="00337DFD" w:rsidRDefault="00337DFD" w:rsidP="00BB7516">
      <w:pPr>
        <w:pStyle w:val="a7"/>
        <w:numPr>
          <w:ilvl w:val="3"/>
          <w:numId w:val="2"/>
        </w:numPr>
        <w:spacing w:line="276" w:lineRule="auto"/>
        <w:ind w:leftChars="658" w:left="2408" w:hangingChars="177" w:hanging="566"/>
        <w:jc w:val="both"/>
        <w:rPr>
          <w:sz w:val="32"/>
          <w:szCs w:val="32"/>
        </w:rPr>
      </w:pPr>
      <w:r w:rsidRPr="00337DFD">
        <w:rPr>
          <w:rFonts w:hint="eastAsia"/>
          <w:sz w:val="32"/>
          <w:szCs w:val="32"/>
        </w:rPr>
        <w:t>辦理本市農產及加工品至大陸地區行銷活動，建立品牌，開拓新市場等旅費。</w:t>
      </w:r>
    </w:p>
    <w:p w14:paraId="316B2EC8" w14:textId="77777777" w:rsidR="00337DFD" w:rsidRDefault="00337DFD" w:rsidP="00BB7516">
      <w:pPr>
        <w:pStyle w:val="a7"/>
        <w:numPr>
          <w:ilvl w:val="3"/>
          <w:numId w:val="2"/>
        </w:numPr>
        <w:spacing w:line="276" w:lineRule="auto"/>
        <w:ind w:leftChars="658" w:left="2408" w:hangingChars="177" w:hanging="566"/>
        <w:jc w:val="both"/>
        <w:rPr>
          <w:sz w:val="32"/>
          <w:szCs w:val="32"/>
        </w:rPr>
      </w:pPr>
      <w:r w:rsidRPr="00337DFD">
        <w:rPr>
          <w:rFonts w:hint="eastAsia"/>
          <w:sz w:val="32"/>
          <w:szCs w:val="32"/>
        </w:rPr>
        <w:t>辦理本市農產及加工品至國外行銷活動，建立品牌，維持既有及開拓新市場，並進行農業技術交流，提升農民栽培技術，創造本市農產業發展商機等旅費。</w:t>
      </w:r>
    </w:p>
    <w:p w14:paraId="02C0DCBA" w14:textId="2694B186" w:rsidR="00337DFD" w:rsidRPr="00337DFD" w:rsidRDefault="00337DFD" w:rsidP="00BB7516">
      <w:pPr>
        <w:pStyle w:val="a7"/>
        <w:numPr>
          <w:ilvl w:val="3"/>
          <w:numId w:val="2"/>
        </w:numPr>
        <w:spacing w:line="276" w:lineRule="auto"/>
        <w:ind w:leftChars="658" w:left="2408" w:hangingChars="177" w:hanging="566"/>
        <w:jc w:val="both"/>
        <w:rPr>
          <w:sz w:val="32"/>
          <w:szCs w:val="32"/>
        </w:rPr>
      </w:pPr>
      <w:r w:rsidRPr="00337DFD">
        <w:rPr>
          <w:rFonts w:hint="eastAsia"/>
          <w:sz w:val="32"/>
          <w:szCs w:val="32"/>
        </w:rPr>
        <w:t>配合中央或其他機關之年度中臨時邀請因公出國旅費。</w:t>
      </w:r>
    </w:p>
    <w:p w14:paraId="0553247F" w14:textId="3BE0771B" w:rsidR="00337DFD" w:rsidRDefault="00337DFD" w:rsidP="00BB7516">
      <w:pPr>
        <w:pStyle w:val="a7"/>
        <w:numPr>
          <w:ilvl w:val="3"/>
          <w:numId w:val="2"/>
        </w:numPr>
        <w:spacing w:line="276" w:lineRule="auto"/>
        <w:ind w:leftChars="658" w:left="2408" w:hangingChars="177" w:hanging="566"/>
        <w:jc w:val="both"/>
        <w:rPr>
          <w:sz w:val="32"/>
          <w:szCs w:val="32"/>
        </w:rPr>
      </w:pPr>
      <w:r w:rsidRPr="001E027C">
        <w:rPr>
          <w:rFonts w:hint="eastAsia"/>
          <w:sz w:val="32"/>
          <w:szCs w:val="32"/>
        </w:rPr>
        <w:t>資本門：辦理</w:t>
      </w:r>
      <w:proofErr w:type="gramStart"/>
      <w:r w:rsidRPr="001E027C">
        <w:rPr>
          <w:rFonts w:hint="eastAsia"/>
          <w:sz w:val="32"/>
          <w:szCs w:val="32"/>
        </w:rPr>
        <w:t>115</w:t>
      </w:r>
      <w:proofErr w:type="gramEnd"/>
      <w:r w:rsidRPr="001E027C">
        <w:rPr>
          <w:rFonts w:hint="eastAsia"/>
          <w:sz w:val="32"/>
          <w:szCs w:val="32"/>
        </w:rPr>
        <w:t>年度臺</w:t>
      </w:r>
      <w:proofErr w:type="gramStart"/>
      <w:r w:rsidRPr="001E027C">
        <w:rPr>
          <w:rFonts w:hint="eastAsia"/>
          <w:sz w:val="32"/>
          <w:szCs w:val="32"/>
        </w:rPr>
        <w:t>中花博外</w:t>
      </w:r>
      <w:proofErr w:type="gramEnd"/>
      <w:r w:rsidRPr="001E027C">
        <w:rPr>
          <w:rFonts w:hint="eastAsia"/>
          <w:sz w:val="32"/>
          <w:szCs w:val="32"/>
        </w:rPr>
        <w:t>埔園區維護計畫所需修繕費用</w:t>
      </w:r>
      <w:r>
        <w:rPr>
          <w:rFonts w:hint="eastAsia"/>
          <w:sz w:val="32"/>
          <w:szCs w:val="32"/>
        </w:rPr>
        <w:t>。</w:t>
      </w:r>
    </w:p>
    <w:p w14:paraId="1088100C" w14:textId="2DB70ACE" w:rsidR="00865C00" w:rsidRDefault="00865C00" w:rsidP="00BB7516">
      <w:pPr>
        <w:pStyle w:val="a7"/>
        <w:numPr>
          <w:ilvl w:val="2"/>
          <w:numId w:val="2"/>
        </w:numPr>
        <w:spacing w:line="276" w:lineRule="auto"/>
        <w:ind w:leftChars="0" w:left="2127" w:hanging="709"/>
        <w:jc w:val="both"/>
        <w:rPr>
          <w:sz w:val="32"/>
          <w:szCs w:val="32"/>
        </w:rPr>
      </w:pPr>
      <w:r w:rsidRPr="00E63A30">
        <w:rPr>
          <w:rFonts w:hint="eastAsia"/>
          <w:sz w:val="32"/>
          <w:szCs w:val="32"/>
        </w:rPr>
        <w:t>以</w:t>
      </w:r>
      <w:r>
        <w:rPr>
          <w:rFonts w:hint="eastAsia"/>
          <w:sz w:val="32"/>
          <w:szCs w:val="32"/>
        </w:rPr>
        <w:t>下</w:t>
      </w:r>
      <w:r w:rsidRPr="00E63A30">
        <w:rPr>
          <w:rFonts w:hint="eastAsia"/>
          <w:sz w:val="32"/>
          <w:szCs w:val="32"/>
        </w:rPr>
        <w:t>預算</w:t>
      </w:r>
      <w:r>
        <w:rPr>
          <w:rFonts w:hint="eastAsia"/>
          <w:sz w:val="32"/>
          <w:szCs w:val="32"/>
        </w:rPr>
        <w:t>請市政府數位發展局向議會</w:t>
      </w:r>
      <w:r w:rsidRPr="00E63A30">
        <w:rPr>
          <w:rFonts w:hint="eastAsia"/>
          <w:sz w:val="32"/>
          <w:szCs w:val="32"/>
        </w:rPr>
        <w:t>專案報告後，預算始得動支</w:t>
      </w:r>
      <w:r>
        <w:rPr>
          <w:rFonts w:hint="eastAsia"/>
          <w:sz w:val="32"/>
          <w:szCs w:val="32"/>
        </w:rPr>
        <w:t>：</w:t>
      </w:r>
    </w:p>
    <w:p w14:paraId="101CAD41" w14:textId="77777777" w:rsidR="00337DFD" w:rsidRDefault="00337DFD" w:rsidP="00BB7516">
      <w:pPr>
        <w:pStyle w:val="a7"/>
        <w:numPr>
          <w:ilvl w:val="3"/>
          <w:numId w:val="2"/>
        </w:numPr>
        <w:spacing w:line="276" w:lineRule="auto"/>
        <w:ind w:leftChars="658" w:left="2408" w:hangingChars="177" w:hanging="566"/>
        <w:jc w:val="both"/>
        <w:rPr>
          <w:sz w:val="32"/>
          <w:szCs w:val="32"/>
        </w:rPr>
      </w:pPr>
      <w:r w:rsidRPr="00FE78C0">
        <w:rPr>
          <w:rFonts w:hint="eastAsia"/>
          <w:sz w:val="32"/>
          <w:szCs w:val="32"/>
        </w:rPr>
        <w:t>各機關個人電腦等設備汰舊換新計畫</w:t>
      </w:r>
      <w:r>
        <w:rPr>
          <w:rFonts w:hint="eastAsia"/>
          <w:sz w:val="32"/>
          <w:szCs w:val="32"/>
        </w:rPr>
        <w:t>。</w:t>
      </w:r>
    </w:p>
    <w:p w14:paraId="209EED38" w14:textId="77777777" w:rsidR="00337DFD" w:rsidRDefault="00337DFD" w:rsidP="00BB7516">
      <w:pPr>
        <w:pStyle w:val="a7"/>
        <w:numPr>
          <w:ilvl w:val="3"/>
          <w:numId w:val="2"/>
        </w:numPr>
        <w:spacing w:line="276" w:lineRule="auto"/>
        <w:ind w:leftChars="658" w:left="2408" w:hangingChars="177" w:hanging="566"/>
        <w:jc w:val="both"/>
        <w:rPr>
          <w:sz w:val="32"/>
          <w:szCs w:val="32"/>
        </w:rPr>
      </w:pPr>
      <w:r w:rsidRPr="00337DFD">
        <w:rPr>
          <w:rFonts w:hint="eastAsia"/>
          <w:sz w:val="32"/>
          <w:szCs w:val="32"/>
        </w:rPr>
        <w:t>29區公所防火牆及共構網路外部防火牆</w:t>
      </w:r>
      <w:proofErr w:type="gramStart"/>
      <w:r w:rsidRPr="00337DFD">
        <w:rPr>
          <w:rFonts w:hint="eastAsia"/>
          <w:sz w:val="32"/>
          <w:szCs w:val="32"/>
        </w:rPr>
        <w:t>汰換案</w:t>
      </w:r>
      <w:proofErr w:type="gramEnd"/>
      <w:r w:rsidRPr="00337DFD">
        <w:rPr>
          <w:rFonts w:hint="eastAsia"/>
          <w:sz w:val="32"/>
          <w:szCs w:val="32"/>
        </w:rPr>
        <w:t>。</w:t>
      </w:r>
    </w:p>
    <w:p w14:paraId="24F4C033" w14:textId="77777777" w:rsidR="00BB7516" w:rsidRDefault="00337DFD" w:rsidP="00BB7516">
      <w:pPr>
        <w:pStyle w:val="a7"/>
        <w:numPr>
          <w:ilvl w:val="3"/>
          <w:numId w:val="2"/>
        </w:numPr>
        <w:spacing w:line="276" w:lineRule="auto"/>
        <w:ind w:leftChars="658" w:left="2408" w:hangingChars="177" w:hanging="566"/>
        <w:jc w:val="both"/>
        <w:rPr>
          <w:sz w:val="32"/>
          <w:szCs w:val="32"/>
        </w:rPr>
      </w:pPr>
      <w:proofErr w:type="gramStart"/>
      <w:r w:rsidRPr="00337DFD">
        <w:rPr>
          <w:rFonts w:hint="eastAsia"/>
          <w:sz w:val="32"/>
          <w:szCs w:val="32"/>
        </w:rPr>
        <w:t>臺</w:t>
      </w:r>
      <w:proofErr w:type="gramEnd"/>
      <w:r w:rsidRPr="00337DFD">
        <w:rPr>
          <w:rFonts w:hint="eastAsia"/>
          <w:sz w:val="32"/>
          <w:szCs w:val="32"/>
        </w:rPr>
        <w:t>中市政府各機關Windows 10</w:t>
      </w:r>
      <w:proofErr w:type="gramStart"/>
      <w:r w:rsidRPr="00337DFD">
        <w:rPr>
          <w:rFonts w:hint="eastAsia"/>
          <w:sz w:val="32"/>
          <w:szCs w:val="32"/>
        </w:rPr>
        <w:t>暨老</w:t>
      </w:r>
      <w:proofErr w:type="gramEnd"/>
      <w:r w:rsidRPr="00337DFD">
        <w:rPr>
          <w:rFonts w:hint="eastAsia"/>
          <w:sz w:val="32"/>
          <w:szCs w:val="32"/>
        </w:rPr>
        <w:t>舊個人電腦設備汰舊換新計畫。</w:t>
      </w:r>
    </w:p>
    <w:p w14:paraId="180C8545" w14:textId="7ECD4C4A" w:rsidR="00337DFD" w:rsidRPr="00BB7516" w:rsidRDefault="00337DFD" w:rsidP="00BB7516">
      <w:pPr>
        <w:pStyle w:val="a7"/>
        <w:numPr>
          <w:ilvl w:val="3"/>
          <w:numId w:val="2"/>
        </w:numPr>
        <w:spacing w:line="276" w:lineRule="auto"/>
        <w:ind w:leftChars="658" w:left="2408" w:hangingChars="177" w:hanging="566"/>
        <w:jc w:val="both"/>
        <w:rPr>
          <w:sz w:val="32"/>
          <w:szCs w:val="32"/>
        </w:rPr>
      </w:pPr>
      <w:proofErr w:type="gramStart"/>
      <w:r w:rsidRPr="00BB7516">
        <w:rPr>
          <w:rFonts w:hint="eastAsia"/>
          <w:sz w:val="32"/>
          <w:szCs w:val="32"/>
        </w:rPr>
        <w:t>臺</w:t>
      </w:r>
      <w:proofErr w:type="gramEnd"/>
      <w:r w:rsidRPr="00BB7516">
        <w:rPr>
          <w:rFonts w:hint="eastAsia"/>
          <w:sz w:val="32"/>
          <w:szCs w:val="32"/>
        </w:rPr>
        <w:t>中市政府各機關文書編輯軟體Office更新暨AI辦公室生產力軟體服務採購計畫。</w:t>
      </w:r>
    </w:p>
    <w:p w14:paraId="7C7E9D0D" w14:textId="0CC21950" w:rsidR="00865C00" w:rsidRPr="00256315" w:rsidRDefault="00865C00" w:rsidP="00BB7516">
      <w:pPr>
        <w:pStyle w:val="a7"/>
        <w:numPr>
          <w:ilvl w:val="2"/>
          <w:numId w:val="2"/>
        </w:numPr>
        <w:spacing w:line="276" w:lineRule="auto"/>
        <w:ind w:leftChars="0" w:left="2127" w:hanging="709"/>
        <w:jc w:val="both"/>
        <w:rPr>
          <w:sz w:val="32"/>
          <w:szCs w:val="32"/>
        </w:rPr>
      </w:pPr>
      <w:r w:rsidRPr="00256315">
        <w:rPr>
          <w:rFonts w:hint="eastAsia"/>
          <w:sz w:val="32"/>
          <w:szCs w:val="32"/>
        </w:rPr>
        <w:t>藝</w:t>
      </w:r>
      <w:proofErr w:type="gramStart"/>
      <w:r w:rsidRPr="00256315">
        <w:rPr>
          <w:rFonts w:hint="eastAsia"/>
          <w:sz w:val="32"/>
          <w:szCs w:val="32"/>
        </w:rPr>
        <w:t>萃</w:t>
      </w:r>
      <w:proofErr w:type="gramEnd"/>
      <w:r w:rsidRPr="00256315">
        <w:rPr>
          <w:rFonts w:hint="eastAsia"/>
          <w:sz w:val="32"/>
          <w:szCs w:val="32"/>
        </w:rPr>
        <w:t>中流-2026臺中州廳邀請展計畫4,000,000元，凍結2,000,000</w:t>
      </w:r>
      <w:r w:rsidR="00256315" w:rsidRPr="00256315">
        <w:rPr>
          <w:rFonts w:hint="eastAsia"/>
          <w:sz w:val="32"/>
          <w:szCs w:val="32"/>
        </w:rPr>
        <w:t>元，俟市政府向本會提臺中州廳計畫</w:t>
      </w:r>
      <w:r w:rsidRPr="00256315">
        <w:rPr>
          <w:rFonts w:hint="eastAsia"/>
          <w:sz w:val="32"/>
          <w:szCs w:val="32"/>
        </w:rPr>
        <w:t>後，預算始得動支。</w:t>
      </w:r>
    </w:p>
    <w:p w14:paraId="5E72662D" w14:textId="77777777" w:rsidR="00865C00" w:rsidRDefault="00865C00" w:rsidP="00BB7516">
      <w:pPr>
        <w:pStyle w:val="a7"/>
        <w:numPr>
          <w:ilvl w:val="2"/>
          <w:numId w:val="2"/>
        </w:numPr>
        <w:spacing w:line="276" w:lineRule="auto"/>
        <w:ind w:leftChars="0" w:left="2127" w:hanging="709"/>
        <w:jc w:val="both"/>
        <w:rPr>
          <w:sz w:val="32"/>
          <w:szCs w:val="32"/>
        </w:rPr>
      </w:pPr>
      <w:r w:rsidRPr="00865C00">
        <w:rPr>
          <w:rFonts w:hint="eastAsia"/>
          <w:sz w:val="32"/>
          <w:szCs w:val="32"/>
        </w:rPr>
        <w:t>請教育局寬列市立高中職列入重大預算辦理。</w:t>
      </w:r>
    </w:p>
    <w:p w14:paraId="52156997" w14:textId="799415AD" w:rsidR="00F7439A" w:rsidRDefault="00865C00" w:rsidP="00BB7516">
      <w:pPr>
        <w:pStyle w:val="a7"/>
        <w:numPr>
          <w:ilvl w:val="2"/>
          <w:numId w:val="2"/>
        </w:numPr>
        <w:spacing w:line="276" w:lineRule="auto"/>
        <w:ind w:leftChars="0" w:left="2127" w:hanging="709"/>
        <w:jc w:val="both"/>
        <w:rPr>
          <w:sz w:val="32"/>
          <w:szCs w:val="32"/>
        </w:rPr>
      </w:pPr>
      <w:r w:rsidRPr="00865C00">
        <w:rPr>
          <w:rFonts w:hint="eastAsia"/>
          <w:sz w:val="32"/>
          <w:szCs w:val="32"/>
        </w:rPr>
        <w:t>請市政府函文中央澈底解決市立高中職產權問題。</w:t>
      </w:r>
    </w:p>
    <w:p w14:paraId="7BE77583" w14:textId="6B02BA7F" w:rsidR="00865C00" w:rsidRPr="00F7439A" w:rsidRDefault="00F7439A" w:rsidP="00F7439A">
      <w:pPr>
        <w:rPr>
          <w:sz w:val="32"/>
          <w:szCs w:val="32"/>
        </w:rPr>
      </w:pPr>
      <w:r>
        <w:rPr>
          <w:sz w:val="32"/>
          <w:szCs w:val="32"/>
        </w:rPr>
        <w:br w:type="page"/>
      </w:r>
    </w:p>
    <w:p w14:paraId="67B72108" w14:textId="77777777" w:rsidR="00865C00" w:rsidRDefault="00865C00" w:rsidP="00BB7516">
      <w:pPr>
        <w:pStyle w:val="a7"/>
        <w:numPr>
          <w:ilvl w:val="2"/>
          <w:numId w:val="2"/>
        </w:numPr>
        <w:spacing w:line="276" w:lineRule="auto"/>
        <w:ind w:leftChars="0" w:left="2127" w:hanging="709"/>
        <w:jc w:val="both"/>
        <w:rPr>
          <w:sz w:val="32"/>
          <w:szCs w:val="32"/>
        </w:rPr>
      </w:pPr>
      <w:r w:rsidRPr="00FE78C0">
        <w:rPr>
          <w:rFonts w:hint="eastAsia"/>
          <w:sz w:val="32"/>
          <w:szCs w:val="32"/>
        </w:rPr>
        <w:lastRenderedPageBreak/>
        <w:t>交通局與</w:t>
      </w:r>
      <w:proofErr w:type="spellStart"/>
      <w:r w:rsidRPr="00FE78C0">
        <w:rPr>
          <w:rFonts w:hint="eastAsia"/>
          <w:sz w:val="32"/>
          <w:szCs w:val="32"/>
        </w:rPr>
        <w:t>YouBike</w:t>
      </w:r>
      <w:proofErr w:type="spellEnd"/>
      <w:r w:rsidRPr="00FE78C0">
        <w:rPr>
          <w:rFonts w:hint="eastAsia"/>
          <w:sz w:val="32"/>
          <w:szCs w:val="32"/>
        </w:rPr>
        <w:t>營運廠商於116年11月契約到期，對於目前「無車可借、無位可還」等調度問題應予檢討改善，並於未來新訂契約中載明相關罰則等條文，以維市民權益。</w:t>
      </w:r>
    </w:p>
    <w:p w14:paraId="1AA6E596" w14:textId="77777777" w:rsidR="00865C00" w:rsidRDefault="00865C00" w:rsidP="00BB7516">
      <w:pPr>
        <w:pStyle w:val="a7"/>
        <w:numPr>
          <w:ilvl w:val="2"/>
          <w:numId w:val="2"/>
        </w:numPr>
        <w:spacing w:line="276" w:lineRule="auto"/>
        <w:ind w:leftChars="0" w:left="2127" w:hanging="709"/>
        <w:jc w:val="both"/>
        <w:rPr>
          <w:sz w:val="32"/>
          <w:szCs w:val="32"/>
        </w:rPr>
      </w:pPr>
      <w:r w:rsidRPr="00865C00">
        <w:rPr>
          <w:rFonts w:hint="eastAsia"/>
          <w:sz w:val="32"/>
          <w:szCs w:val="32"/>
        </w:rPr>
        <w:t>請都市發展局通盤檢討人力不足，業務繁重問題，</w:t>
      </w:r>
      <w:proofErr w:type="gramStart"/>
      <w:r w:rsidRPr="00865C00">
        <w:rPr>
          <w:rFonts w:hint="eastAsia"/>
          <w:sz w:val="32"/>
          <w:szCs w:val="32"/>
        </w:rPr>
        <w:t>研</w:t>
      </w:r>
      <w:proofErr w:type="gramEnd"/>
      <w:r w:rsidRPr="00865C00">
        <w:rPr>
          <w:rFonts w:hint="eastAsia"/>
          <w:sz w:val="32"/>
          <w:szCs w:val="32"/>
        </w:rPr>
        <w:t>議具體有效解決人力流失及提升機關執行績效。</w:t>
      </w:r>
    </w:p>
    <w:p w14:paraId="3EDAF0B4" w14:textId="77777777" w:rsidR="00865C00" w:rsidRDefault="00865C00" w:rsidP="00BB7516">
      <w:pPr>
        <w:pStyle w:val="a7"/>
        <w:numPr>
          <w:ilvl w:val="2"/>
          <w:numId w:val="2"/>
        </w:numPr>
        <w:spacing w:line="276" w:lineRule="auto"/>
        <w:ind w:leftChars="0" w:left="2127" w:hanging="709"/>
        <w:jc w:val="both"/>
        <w:rPr>
          <w:sz w:val="32"/>
          <w:szCs w:val="32"/>
        </w:rPr>
      </w:pPr>
      <w:r w:rsidRPr="00865C00">
        <w:rPr>
          <w:rFonts w:hint="eastAsia"/>
          <w:sz w:val="32"/>
          <w:szCs w:val="32"/>
        </w:rPr>
        <w:t>請都市發展局檢討修正都市計畫審議作業規則，</w:t>
      </w:r>
      <w:proofErr w:type="gramStart"/>
      <w:r w:rsidRPr="00865C00">
        <w:rPr>
          <w:rFonts w:hint="eastAsia"/>
          <w:sz w:val="32"/>
          <w:szCs w:val="32"/>
        </w:rPr>
        <w:t>採</w:t>
      </w:r>
      <w:proofErr w:type="gramEnd"/>
      <w:r w:rsidRPr="00865C00">
        <w:rPr>
          <w:rFonts w:hint="eastAsia"/>
          <w:sz w:val="32"/>
          <w:szCs w:val="32"/>
        </w:rPr>
        <w:t>直播公開透明方式審議，以利各界知悉。</w:t>
      </w:r>
    </w:p>
    <w:p w14:paraId="3B11E8BA" w14:textId="77777777" w:rsidR="00865C00" w:rsidRDefault="00865C00" w:rsidP="00BB7516">
      <w:pPr>
        <w:pStyle w:val="a7"/>
        <w:numPr>
          <w:ilvl w:val="2"/>
          <w:numId w:val="2"/>
        </w:numPr>
        <w:spacing w:line="276" w:lineRule="auto"/>
        <w:ind w:leftChars="0" w:left="2127" w:hanging="709"/>
        <w:jc w:val="both"/>
        <w:rPr>
          <w:sz w:val="32"/>
          <w:szCs w:val="32"/>
        </w:rPr>
      </w:pPr>
      <w:r w:rsidRPr="00865C00">
        <w:rPr>
          <w:rFonts w:hint="eastAsia"/>
          <w:sz w:val="32"/>
          <w:szCs w:val="32"/>
        </w:rPr>
        <w:t>請都市發展局加強建築工地專案稽查：期能透過專業技師或建築師參與，補足政府機關專業人力之不足，提升施工品質、降低公(工)安意外發生機率，兼顧建築師施工管理之行政效能。</w:t>
      </w:r>
    </w:p>
    <w:p w14:paraId="1CFD62E4" w14:textId="77777777" w:rsidR="00BB7516" w:rsidRDefault="00865C00" w:rsidP="00BB7516">
      <w:pPr>
        <w:pStyle w:val="a7"/>
        <w:numPr>
          <w:ilvl w:val="2"/>
          <w:numId w:val="2"/>
        </w:numPr>
        <w:spacing w:line="276" w:lineRule="auto"/>
        <w:ind w:leftChars="0" w:left="2410" w:hanging="992"/>
        <w:jc w:val="both"/>
        <w:rPr>
          <w:sz w:val="32"/>
          <w:szCs w:val="32"/>
        </w:rPr>
      </w:pPr>
      <w:r w:rsidRPr="00865C00">
        <w:rPr>
          <w:rFonts w:hint="eastAsia"/>
          <w:sz w:val="32"/>
          <w:szCs w:val="32"/>
        </w:rPr>
        <w:t>請都市發展局積極辦理建築物公共安全申報案件複查、室內裝修施工勘驗抽查及建築物</w:t>
      </w:r>
      <w:proofErr w:type="gramStart"/>
      <w:r w:rsidRPr="00865C00">
        <w:rPr>
          <w:rFonts w:hint="eastAsia"/>
          <w:sz w:val="32"/>
          <w:szCs w:val="32"/>
        </w:rPr>
        <w:t>昇</w:t>
      </w:r>
      <w:proofErr w:type="gramEnd"/>
      <w:r w:rsidRPr="00865C00">
        <w:rPr>
          <w:rFonts w:hint="eastAsia"/>
          <w:sz w:val="32"/>
          <w:szCs w:val="32"/>
        </w:rPr>
        <w:t>降及機械停車設備安全結果抽驗等業務，以強化建築物公共安全，維護及保障市民生命財產。</w:t>
      </w:r>
    </w:p>
    <w:p w14:paraId="337F0811" w14:textId="77777777" w:rsidR="00BB7516" w:rsidRDefault="00865C00" w:rsidP="00BB7516">
      <w:pPr>
        <w:pStyle w:val="a7"/>
        <w:numPr>
          <w:ilvl w:val="2"/>
          <w:numId w:val="2"/>
        </w:numPr>
        <w:spacing w:line="276" w:lineRule="auto"/>
        <w:ind w:leftChars="0" w:left="2410" w:hanging="992"/>
        <w:jc w:val="both"/>
        <w:rPr>
          <w:sz w:val="32"/>
          <w:szCs w:val="32"/>
        </w:rPr>
      </w:pPr>
      <w:r w:rsidRPr="00BB7516">
        <w:rPr>
          <w:rFonts w:hint="eastAsia"/>
          <w:sz w:val="32"/>
          <w:szCs w:val="32"/>
        </w:rPr>
        <w:t>請都市發展局積極辦理內政部政策委託租賃業者，執行社會住宅包租代管計畫，藉由辦理租屋開發或媒合，並以低於市場租金包租或代管方式，鼓勵房東提供較低或弱勢族群租屋選擇，並提升長者媒合比率，以落實多元居住照顧。</w:t>
      </w:r>
    </w:p>
    <w:p w14:paraId="0DED95DC" w14:textId="38F53F02" w:rsidR="0024625C" w:rsidRPr="00BB7516" w:rsidRDefault="00865C00" w:rsidP="00BB7516">
      <w:pPr>
        <w:pStyle w:val="a7"/>
        <w:numPr>
          <w:ilvl w:val="2"/>
          <w:numId w:val="2"/>
        </w:numPr>
        <w:spacing w:line="276" w:lineRule="auto"/>
        <w:ind w:leftChars="0" w:left="2410" w:hanging="992"/>
        <w:jc w:val="both"/>
        <w:rPr>
          <w:sz w:val="32"/>
          <w:szCs w:val="32"/>
        </w:rPr>
      </w:pPr>
      <w:r w:rsidRPr="00BB7516">
        <w:rPr>
          <w:rFonts w:hint="eastAsia"/>
          <w:sz w:val="32"/>
          <w:szCs w:val="32"/>
        </w:rPr>
        <w:t>請市政府持續爭取中央道路及人行環境改善各項補助計畫，促進民間資源投入，並針對人行道上的各類障礙物，主動協調台電、自來水等事業機構，打造安全、友善的步行環境。</w:t>
      </w:r>
    </w:p>
    <w:p w14:paraId="762455D1" w14:textId="77777777" w:rsidR="0024625C" w:rsidRDefault="00865C00" w:rsidP="00BB7516">
      <w:pPr>
        <w:pStyle w:val="a7"/>
        <w:numPr>
          <w:ilvl w:val="2"/>
          <w:numId w:val="2"/>
        </w:numPr>
        <w:spacing w:line="276" w:lineRule="auto"/>
        <w:ind w:leftChars="0" w:left="2410" w:hanging="992"/>
        <w:jc w:val="both"/>
        <w:rPr>
          <w:sz w:val="32"/>
          <w:szCs w:val="32"/>
        </w:rPr>
      </w:pPr>
      <w:r w:rsidRPr="0024625C">
        <w:rPr>
          <w:rFonts w:hint="eastAsia"/>
          <w:sz w:val="32"/>
          <w:szCs w:val="32"/>
        </w:rPr>
        <w:t>請建設局積極投入公園新據點，同時秉持人本精神，以「陽光公廁」、「共融公園」及「人本無障礙環境」為推動重點，打造多元需求的共融遊戲場，提供市民安全、舒適的遊憩場域。</w:t>
      </w:r>
    </w:p>
    <w:p w14:paraId="3BB658C9" w14:textId="77777777" w:rsidR="0024625C" w:rsidRDefault="00865C00" w:rsidP="00BB7516">
      <w:pPr>
        <w:pStyle w:val="a7"/>
        <w:numPr>
          <w:ilvl w:val="2"/>
          <w:numId w:val="2"/>
        </w:numPr>
        <w:spacing w:line="276" w:lineRule="auto"/>
        <w:ind w:leftChars="0" w:left="2410" w:hanging="992"/>
        <w:jc w:val="both"/>
        <w:rPr>
          <w:sz w:val="32"/>
          <w:szCs w:val="32"/>
        </w:rPr>
      </w:pPr>
      <w:r w:rsidRPr="0024625C">
        <w:rPr>
          <w:rFonts w:hint="eastAsia"/>
          <w:sz w:val="32"/>
          <w:szCs w:val="32"/>
        </w:rPr>
        <w:lastRenderedPageBreak/>
        <w:t>請建設局提升各項公共工程品質，建置完善公共設施，以帶動地方建設並促進地方發展。</w:t>
      </w:r>
    </w:p>
    <w:p w14:paraId="34832E1C" w14:textId="77777777" w:rsidR="0024625C" w:rsidRDefault="00865C00" w:rsidP="00BB7516">
      <w:pPr>
        <w:pStyle w:val="a7"/>
        <w:numPr>
          <w:ilvl w:val="2"/>
          <w:numId w:val="2"/>
        </w:numPr>
        <w:spacing w:line="276" w:lineRule="auto"/>
        <w:ind w:leftChars="0" w:left="2410" w:hanging="992"/>
        <w:jc w:val="both"/>
        <w:rPr>
          <w:sz w:val="32"/>
          <w:szCs w:val="32"/>
        </w:rPr>
      </w:pPr>
      <w:r w:rsidRPr="0024625C">
        <w:rPr>
          <w:rFonts w:hint="eastAsia"/>
          <w:sz w:val="32"/>
          <w:szCs w:val="32"/>
        </w:rPr>
        <w:t>東山路二段129道路都市計畫已完成公告，道路部分私土地未徵收以及很多已經徵收但未使用部分，牽涉到未來民眾申請建築線，請儘速還地給原地主。</w:t>
      </w:r>
    </w:p>
    <w:p w14:paraId="4C7AB5FC" w14:textId="77777777" w:rsidR="0024625C" w:rsidRDefault="00865C00" w:rsidP="00BB7516">
      <w:pPr>
        <w:pStyle w:val="a7"/>
        <w:numPr>
          <w:ilvl w:val="2"/>
          <w:numId w:val="2"/>
        </w:numPr>
        <w:spacing w:line="276" w:lineRule="auto"/>
        <w:ind w:leftChars="0" w:left="2410" w:hanging="992"/>
        <w:jc w:val="both"/>
        <w:rPr>
          <w:sz w:val="32"/>
          <w:szCs w:val="32"/>
        </w:rPr>
      </w:pPr>
      <w:r w:rsidRPr="0024625C">
        <w:rPr>
          <w:rFonts w:hint="eastAsia"/>
          <w:sz w:val="32"/>
          <w:szCs w:val="32"/>
        </w:rPr>
        <w:t>西屯區中平路(經貿</w:t>
      </w:r>
      <w:proofErr w:type="gramStart"/>
      <w:r w:rsidRPr="0024625C">
        <w:rPr>
          <w:rFonts w:hint="eastAsia"/>
          <w:sz w:val="32"/>
          <w:szCs w:val="32"/>
        </w:rPr>
        <w:t>路至皇城</w:t>
      </w:r>
      <w:proofErr w:type="gramEnd"/>
      <w:r w:rsidRPr="0024625C">
        <w:rPr>
          <w:rFonts w:hint="eastAsia"/>
          <w:sz w:val="32"/>
          <w:szCs w:val="32"/>
        </w:rPr>
        <w:t>街)是水湳經貿園區聯外道路，就在台灣智慧營運塔預定地旁，請市政府寬列預算儘速拓寬。</w:t>
      </w:r>
    </w:p>
    <w:p w14:paraId="4E92F9D3" w14:textId="77777777" w:rsidR="0024625C" w:rsidRDefault="00865C00" w:rsidP="00BB7516">
      <w:pPr>
        <w:pStyle w:val="a7"/>
        <w:numPr>
          <w:ilvl w:val="2"/>
          <w:numId w:val="2"/>
        </w:numPr>
        <w:spacing w:line="276" w:lineRule="auto"/>
        <w:ind w:leftChars="0" w:left="2410" w:hanging="992"/>
        <w:jc w:val="both"/>
        <w:rPr>
          <w:sz w:val="32"/>
          <w:szCs w:val="32"/>
        </w:rPr>
      </w:pPr>
      <w:r w:rsidRPr="0024625C">
        <w:rPr>
          <w:rFonts w:hint="eastAsia"/>
          <w:sz w:val="32"/>
          <w:szCs w:val="32"/>
        </w:rPr>
        <w:t>面對極端</w:t>
      </w:r>
      <w:proofErr w:type="gramStart"/>
      <w:r w:rsidRPr="0024625C">
        <w:rPr>
          <w:rFonts w:hint="eastAsia"/>
          <w:sz w:val="32"/>
          <w:szCs w:val="32"/>
        </w:rPr>
        <w:t>強</w:t>
      </w:r>
      <w:proofErr w:type="gramEnd"/>
      <w:r w:rsidRPr="0024625C">
        <w:rPr>
          <w:rFonts w:hint="eastAsia"/>
          <w:sz w:val="32"/>
          <w:szCs w:val="32"/>
        </w:rPr>
        <w:t>降雨日益頻繁情形，請市政府於道路、公園及人行道等工程規劃設計階段，應納入雨水滯洪、排水改善等相關設計，寬列經費以強化本市整體防災韌性。</w:t>
      </w:r>
    </w:p>
    <w:p w14:paraId="77B9B182" w14:textId="77777777" w:rsidR="00BB7516" w:rsidRDefault="00865C00" w:rsidP="00BB7516">
      <w:pPr>
        <w:pStyle w:val="a7"/>
        <w:numPr>
          <w:ilvl w:val="2"/>
          <w:numId w:val="2"/>
        </w:numPr>
        <w:spacing w:line="276" w:lineRule="auto"/>
        <w:ind w:leftChars="0" w:left="2410" w:hanging="992"/>
        <w:jc w:val="both"/>
        <w:rPr>
          <w:sz w:val="32"/>
          <w:szCs w:val="32"/>
        </w:rPr>
      </w:pPr>
      <w:r w:rsidRPr="0024625C">
        <w:rPr>
          <w:rFonts w:hint="eastAsia"/>
          <w:sz w:val="32"/>
          <w:szCs w:val="32"/>
        </w:rPr>
        <w:t>養工處編列9億元預算執行道路橋梁養護小型工程計畫，內含臺灣港務公司盈餘2億2千9百多萬元，供梧棲、沙鹿、清水、龍井及大肚等5區相關建設計畫支用，請建設局向財主機關溝通，自</w:t>
      </w:r>
      <w:proofErr w:type="gramStart"/>
      <w:r w:rsidRPr="0024625C">
        <w:rPr>
          <w:rFonts w:hint="eastAsia"/>
          <w:sz w:val="32"/>
          <w:szCs w:val="32"/>
        </w:rPr>
        <w:t>116</w:t>
      </w:r>
      <w:proofErr w:type="gramEnd"/>
      <w:r w:rsidRPr="0024625C">
        <w:rPr>
          <w:rFonts w:hint="eastAsia"/>
          <w:sz w:val="32"/>
          <w:szCs w:val="32"/>
        </w:rPr>
        <w:t>年度起臺灣港務公司盈餘應單獨列預算科目，</w:t>
      </w:r>
      <w:r w:rsidRPr="0024625C">
        <w:rPr>
          <w:rFonts w:hint="eastAsia"/>
          <w:color w:val="000000" w:themeColor="text1"/>
          <w:sz w:val="32"/>
          <w:szCs w:val="32"/>
        </w:rPr>
        <w:t>以利審議</w:t>
      </w:r>
      <w:r w:rsidRPr="0024625C">
        <w:rPr>
          <w:rFonts w:hint="eastAsia"/>
          <w:sz w:val="32"/>
          <w:szCs w:val="32"/>
        </w:rPr>
        <w:t>及維護港區周邊道路交通安全。</w:t>
      </w:r>
    </w:p>
    <w:p w14:paraId="36763A7C" w14:textId="19694CF2" w:rsidR="0024625C" w:rsidRPr="00BB7516" w:rsidRDefault="00865C00" w:rsidP="00BB7516">
      <w:pPr>
        <w:pStyle w:val="a7"/>
        <w:numPr>
          <w:ilvl w:val="2"/>
          <w:numId w:val="2"/>
        </w:numPr>
        <w:spacing w:line="276" w:lineRule="auto"/>
        <w:ind w:leftChars="0" w:left="2410" w:hanging="992"/>
        <w:jc w:val="both"/>
        <w:rPr>
          <w:sz w:val="32"/>
          <w:szCs w:val="32"/>
        </w:rPr>
      </w:pPr>
      <w:r w:rsidRPr="00BB7516">
        <w:rPr>
          <w:rFonts w:hint="eastAsia"/>
          <w:sz w:val="32"/>
          <w:szCs w:val="32"/>
        </w:rPr>
        <w:t>為因應氣候變遷，請水利局推動相關河川、排水防洪治理與提升雨水下水道建置率，以改善易淹水問題，提高本市防災能力。</w:t>
      </w:r>
    </w:p>
    <w:p w14:paraId="5AFAB82C" w14:textId="1BE04A32" w:rsidR="00232E02" w:rsidRPr="00232E02" w:rsidRDefault="00865C00" w:rsidP="00BB7516">
      <w:pPr>
        <w:pStyle w:val="a7"/>
        <w:numPr>
          <w:ilvl w:val="2"/>
          <w:numId w:val="2"/>
        </w:numPr>
        <w:tabs>
          <w:tab w:val="left" w:pos="1985"/>
        </w:tabs>
        <w:spacing w:line="276" w:lineRule="auto"/>
        <w:ind w:leftChars="0" w:left="2694" w:hanging="1276"/>
        <w:jc w:val="both"/>
        <w:rPr>
          <w:sz w:val="32"/>
          <w:szCs w:val="32"/>
        </w:rPr>
      </w:pPr>
      <w:r w:rsidRPr="0024625C">
        <w:rPr>
          <w:rFonts w:hint="eastAsia"/>
          <w:sz w:val="32"/>
          <w:szCs w:val="32"/>
        </w:rPr>
        <w:t>請水利局積</w:t>
      </w:r>
      <w:r w:rsidRPr="00055D67">
        <w:rPr>
          <w:rFonts w:hint="eastAsia"/>
          <w:sz w:val="32"/>
          <w:szCs w:val="32"/>
        </w:rPr>
        <w:t>極推動建置污水下水道，提升本市用戶接管率，以減少河川污染並</w:t>
      </w:r>
      <w:r w:rsidRPr="0024625C">
        <w:rPr>
          <w:rFonts w:hint="eastAsia"/>
          <w:sz w:val="32"/>
          <w:szCs w:val="32"/>
        </w:rPr>
        <w:t>改善環境衛生，進而提高市民生活居住品質。</w:t>
      </w:r>
    </w:p>
    <w:p w14:paraId="2EC32969" w14:textId="77777777" w:rsidR="0024625C" w:rsidRDefault="00865C00" w:rsidP="00BB7516">
      <w:pPr>
        <w:pStyle w:val="a7"/>
        <w:numPr>
          <w:ilvl w:val="2"/>
          <w:numId w:val="2"/>
        </w:numPr>
        <w:tabs>
          <w:tab w:val="left" w:pos="1985"/>
        </w:tabs>
        <w:spacing w:line="276" w:lineRule="auto"/>
        <w:ind w:leftChars="0" w:left="2694" w:hanging="1276"/>
        <w:jc w:val="both"/>
        <w:rPr>
          <w:sz w:val="32"/>
          <w:szCs w:val="32"/>
        </w:rPr>
      </w:pPr>
      <w:r w:rsidRPr="0024625C">
        <w:rPr>
          <w:rFonts w:hint="eastAsia"/>
          <w:sz w:val="32"/>
          <w:szCs w:val="32"/>
        </w:rPr>
        <w:t>請使用都市發展局都市更新及都市發展建設基金、住宅基金與容積代金基金預算之需求機關，積極提升各項經費預算之執行率，並評估現有預算的效益、分析執行率偏低的原因，提升預算使用效率。</w:t>
      </w:r>
    </w:p>
    <w:p w14:paraId="74D7E99B" w14:textId="77777777" w:rsidR="0024625C" w:rsidRDefault="00865C00" w:rsidP="00BB7516">
      <w:pPr>
        <w:pStyle w:val="a7"/>
        <w:numPr>
          <w:ilvl w:val="2"/>
          <w:numId w:val="2"/>
        </w:numPr>
        <w:tabs>
          <w:tab w:val="left" w:pos="1985"/>
        </w:tabs>
        <w:spacing w:line="276" w:lineRule="auto"/>
        <w:ind w:leftChars="0" w:left="2694" w:hanging="1276"/>
        <w:jc w:val="both"/>
        <w:rPr>
          <w:sz w:val="32"/>
          <w:szCs w:val="32"/>
        </w:rPr>
      </w:pPr>
      <w:r w:rsidRPr="0024625C">
        <w:rPr>
          <w:rFonts w:hint="eastAsia"/>
          <w:sz w:val="32"/>
          <w:szCs w:val="32"/>
        </w:rPr>
        <w:lastRenderedPageBreak/>
        <w:t>請市政府各機關於編列及執行各項政令宣導預算，應符合預算法第62-1條規定，不得作為首長置入性行銷使用。</w:t>
      </w:r>
    </w:p>
    <w:p w14:paraId="33208B3A" w14:textId="77777777" w:rsidR="0024625C" w:rsidRDefault="00865C00" w:rsidP="00BB7516">
      <w:pPr>
        <w:pStyle w:val="a7"/>
        <w:numPr>
          <w:ilvl w:val="2"/>
          <w:numId w:val="2"/>
        </w:numPr>
        <w:tabs>
          <w:tab w:val="left" w:pos="1985"/>
        </w:tabs>
        <w:spacing w:line="276" w:lineRule="auto"/>
        <w:ind w:leftChars="0" w:left="2694" w:hanging="1276"/>
        <w:jc w:val="both"/>
        <w:rPr>
          <w:sz w:val="32"/>
          <w:szCs w:val="32"/>
        </w:rPr>
      </w:pPr>
      <w:r w:rsidRPr="0024625C">
        <w:rPr>
          <w:rFonts w:hint="eastAsia"/>
          <w:sz w:val="32"/>
          <w:szCs w:val="32"/>
        </w:rPr>
        <w:t>為解決</w:t>
      </w:r>
      <w:proofErr w:type="gramStart"/>
      <w:r w:rsidRPr="0024625C">
        <w:rPr>
          <w:rFonts w:hint="eastAsia"/>
          <w:sz w:val="32"/>
          <w:szCs w:val="32"/>
        </w:rPr>
        <w:t>廚餘去化</w:t>
      </w:r>
      <w:proofErr w:type="gramEnd"/>
      <w:r w:rsidRPr="0024625C">
        <w:rPr>
          <w:rFonts w:hint="eastAsia"/>
          <w:sz w:val="32"/>
          <w:szCs w:val="32"/>
        </w:rPr>
        <w:t>困難，應從源頭</w:t>
      </w:r>
      <w:proofErr w:type="gramStart"/>
      <w:r w:rsidRPr="0024625C">
        <w:rPr>
          <w:rFonts w:hint="eastAsia"/>
          <w:sz w:val="32"/>
          <w:szCs w:val="32"/>
        </w:rPr>
        <w:t>家戶減</w:t>
      </w:r>
      <w:proofErr w:type="gramEnd"/>
      <w:r w:rsidRPr="0024625C">
        <w:rPr>
          <w:rFonts w:hint="eastAsia"/>
          <w:sz w:val="32"/>
          <w:szCs w:val="32"/>
        </w:rPr>
        <w:t>量，建請市政府寬列預算補助購買家戶</w:t>
      </w:r>
      <w:proofErr w:type="gramStart"/>
      <w:r w:rsidRPr="0024625C">
        <w:rPr>
          <w:rFonts w:hint="eastAsia"/>
          <w:sz w:val="32"/>
          <w:szCs w:val="32"/>
        </w:rPr>
        <w:t>廚餘機</w:t>
      </w:r>
      <w:proofErr w:type="gramEnd"/>
      <w:r w:rsidRPr="0024625C">
        <w:rPr>
          <w:rFonts w:hint="eastAsia"/>
          <w:sz w:val="32"/>
          <w:szCs w:val="32"/>
        </w:rPr>
        <w:t>並積極提出具體計畫期程。</w:t>
      </w:r>
    </w:p>
    <w:p w14:paraId="09BDCD2E" w14:textId="77777777" w:rsidR="0024625C" w:rsidRDefault="00865C00" w:rsidP="00BB7516">
      <w:pPr>
        <w:pStyle w:val="a7"/>
        <w:numPr>
          <w:ilvl w:val="2"/>
          <w:numId w:val="2"/>
        </w:numPr>
        <w:tabs>
          <w:tab w:val="left" w:pos="1985"/>
        </w:tabs>
        <w:spacing w:line="276" w:lineRule="auto"/>
        <w:ind w:leftChars="0" w:left="2694" w:hanging="1276"/>
        <w:jc w:val="both"/>
        <w:rPr>
          <w:sz w:val="32"/>
          <w:szCs w:val="32"/>
        </w:rPr>
      </w:pPr>
      <w:r w:rsidRPr="0024625C">
        <w:rPr>
          <w:rFonts w:hint="eastAsia"/>
          <w:sz w:val="32"/>
          <w:szCs w:val="32"/>
        </w:rPr>
        <w:t>「</w:t>
      </w:r>
      <w:proofErr w:type="gramStart"/>
      <w:r w:rsidRPr="0024625C">
        <w:rPr>
          <w:rFonts w:hint="eastAsia"/>
          <w:sz w:val="32"/>
          <w:szCs w:val="32"/>
        </w:rPr>
        <w:t>臺</w:t>
      </w:r>
      <w:proofErr w:type="gramEnd"/>
      <w:r w:rsidRPr="0024625C">
        <w:rPr>
          <w:rFonts w:hint="eastAsia"/>
          <w:sz w:val="32"/>
          <w:szCs w:val="32"/>
        </w:rPr>
        <w:t>中市實施都市計畫容積移轉審查許可條件及作業要點」涉及限制人民權利義務重大，應召開公聽會廣泛徵求民意並送本會審議通過後始得發布實施，另臺中市容積代金基金預算，俟該要點經本會審議通過發布實施後，預算始得支用。</w:t>
      </w:r>
    </w:p>
    <w:p w14:paraId="4FEA2D13" w14:textId="77777777" w:rsidR="0024625C" w:rsidRDefault="00865C00" w:rsidP="00BB7516">
      <w:pPr>
        <w:pStyle w:val="a7"/>
        <w:numPr>
          <w:ilvl w:val="2"/>
          <w:numId w:val="2"/>
        </w:numPr>
        <w:tabs>
          <w:tab w:val="left" w:pos="1985"/>
        </w:tabs>
        <w:spacing w:line="276" w:lineRule="auto"/>
        <w:ind w:leftChars="0" w:left="2694" w:hanging="1276"/>
        <w:jc w:val="both"/>
        <w:rPr>
          <w:sz w:val="32"/>
          <w:szCs w:val="32"/>
        </w:rPr>
      </w:pPr>
      <w:r w:rsidRPr="0024625C">
        <w:rPr>
          <w:rFonts w:hint="eastAsia"/>
          <w:sz w:val="32"/>
          <w:szCs w:val="32"/>
        </w:rPr>
        <w:t>「委託廠商辦理</w:t>
      </w:r>
      <w:proofErr w:type="gramStart"/>
      <w:r w:rsidRPr="0024625C">
        <w:rPr>
          <w:rFonts w:hint="eastAsia"/>
          <w:sz w:val="32"/>
          <w:szCs w:val="32"/>
        </w:rPr>
        <w:t>外埔綠能生態</w:t>
      </w:r>
      <w:proofErr w:type="gramEnd"/>
      <w:r w:rsidRPr="0024625C">
        <w:rPr>
          <w:rFonts w:hint="eastAsia"/>
          <w:sz w:val="32"/>
          <w:szCs w:val="32"/>
        </w:rPr>
        <w:t>園區廚餘委託處理費及履約管理計畫」3,400萬元，請市政府提供</w:t>
      </w:r>
      <w:proofErr w:type="gramStart"/>
      <w:r w:rsidRPr="0024625C">
        <w:rPr>
          <w:rFonts w:hint="eastAsia"/>
          <w:sz w:val="32"/>
          <w:szCs w:val="32"/>
        </w:rPr>
        <w:t>外埔綠能生</w:t>
      </w:r>
      <w:proofErr w:type="gramEnd"/>
      <w:r w:rsidRPr="0024625C">
        <w:rPr>
          <w:rFonts w:hint="eastAsia"/>
          <w:sz w:val="32"/>
          <w:szCs w:val="32"/>
        </w:rPr>
        <w:t>態園區二期擴建期程</w:t>
      </w:r>
      <w:proofErr w:type="gramStart"/>
      <w:r w:rsidRPr="0024625C">
        <w:rPr>
          <w:rFonts w:hint="eastAsia"/>
          <w:sz w:val="32"/>
          <w:szCs w:val="32"/>
        </w:rPr>
        <w:t>及熟廚</w:t>
      </w:r>
      <w:proofErr w:type="gramEnd"/>
      <w:r w:rsidRPr="0024625C">
        <w:rPr>
          <w:rFonts w:hint="eastAsia"/>
          <w:sz w:val="32"/>
          <w:szCs w:val="32"/>
        </w:rPr>
        <w:t>餘處理量能詳細資料後，預算始得動支。</w:t>
      </w:r>
    </w:p>
    <w:p w14:paraId="01216627" w14:textId="77777777" w:rsidR="0024625C" w:rsidRDefault="00865C00" w:rsidP="00BB7516">
      <w:pPr>
        <w:pStyle w:val="a7"/>
        <w:numPr>
          <w:ilvl w:val="2"/>
          <w:numId w:val="2"/>
        </w:numPr>
        <w:tabs>
          <w:tab w:val="left" w:pos="1985"/>
        </w:tabs>
        <w:spacing w:line="276" w:lineRule="auto"/>
        <w:ind w:leftChars="0" w:left="2694" w:hanging="1276"/>
        <w:jc w:val="both"/>
        <w:rPr>
          <w:sz w:val="32"/>
          <w:szCs w:val="32"/>
        </w:rPr>
      </w:pPr>
      <w:r w:rsidRPr="0024625C">
        <w:rPr>
          <w:rFonts w:hint="eastAsia"/>
          <w:sz w:val="32"/>
          <w:szCs w:val="32"/>
        </w:rPr>
        <w:t>請市政府重視清潔車輛之汰舊換新，並提出老舊車輛全面</w:t>
      </w:r>
      <w:proofErr w:type="gramStart"/>
      <w:r w:rsidRPr="0024625C">
        <w:rPr>
          <w:rFonts w:hint="eastAsia"/>
          <w:sz w:val="32"/>
          <w:szCs w:val="32"/>
        </w:rPr>
        <w:t>汰換時</w:t>
      </w:r>
      <w:proofErr w:type="gramEnd"/>
      <w:r w:rsidRPr="0024625C">
        <w:rPr>
          <w:rFonts w:hint="eastAsia"/>
          <w:sz w:val="32"/>
          <w:szCs w:val="32"/>
        </w:rPr>
        <w:t>程，加強車況及安全設備檢修，以保障基層安全。</w:t>
      </w:r>
    </w:p>
    <w:p w14:paraId="261A173F" w14:textId="77777777" w:rsidR="0024625C" w:rsidRDefault="00865C00" w:rsidP="00BB7516">
      <w:pPr>
        <w:pStyle w:val="a7"/>
        <w:numPr>
          <w:ilvl w:val="2"/>
          <w:numId w:val="2"/>
        </w:numPr>
        <w:tabs>
          <w:tab w:val="left" w:pos="1985"/>
        </w:tabs>
        <w:spacing w:line="276" w:lineRule="auto"/>
        <w:ind w:leftChars="0" w:left="2694" w:hanging="1276"/>
        <w:jc w:val="both"/>
        <w:rPr>
          <w:sz w:val="32"/>
          <w:szCs w:val="32"/>
        </w:rPr>
      </w:pPr>
      <w:r w:rsidRPr="0024625C">
        <w:rPr>
          <w:rFonts w:hint="eastAsia"/>
          <w:sz w:val="32"/>
          <w:szCs w:val="32"/>
        </w:rPr>
        <w:t>環境保護局除人事費外之其他計畫凍結百分之一，</w:t>
      </w:r>
      <w:proofErr w:type="gramStart"/>
      <w:r w:rsidRPr="0024625C">
        <w:rPr>
          <w:rFonts w:hint="eastAsia"/>
          <w:sz w:val="32"/>
          <w:szCs w:val="32"/>
        </w:rPr>
        <w:t>俟</w:t>
      </w:r>
      <w:proofErr w:type="gramEnd"/>
      <w:r w:rsidRPr="0024625C">
        <w:rPr>
          <w:rFonts w:hint="eastAsia"/>
          <w:sz w:val="32"/>
          <w:szCs w:val="32"/>
        </w:rPr>
        <w:t>市政府提出</w:t>
      </w:r>
      <w:proofErr w:type="gramStart"/>
      <w:r w:rsidRPr="0024625C">
        <w:rPr>
          <w:rFonts w:hint="eastAsia"/>
          <w:sz w:val="32"/>
          <w:szCs w:val="32"/>
        </w:rPr>
        <w:t>廚餘去</w:t>
      </w:r>
      <w:proofErr w:type="gramEnd"/>
      <w:r w:rsidRPr="0024625C">
        <w:rPr>
          <w:rFonts w:hint="eastAsia"/>
          <w:sz w:val="32"/>
          <w:szCs w:val="32"/>
        </w:rPr>
        <w:t>化具體解決方案後，預算始得動支。</w:t>
      </w:r>
    </w:p>
    <w:p w14:paraId="19F75E6B" w14:textId="5AF852FC" w:rsidR="00256315" w:rsidRDefault="00256315" w:rsidP="00BB7516">
      <w:pPr>
        <w:pStyle w:val="a7"/>
        <w:numPr>
          <w:ilvl w:val="2"/>
          <w:numId w:val="2"/>
        </w:numPr>
        <w:tabs>
          <w:tab w:val="left" w:pos="1985"/>
        </w:tabs>
        <w:spacing w:line="276" w:lineRule="auto"/>
        <w:ind w:leftChars="0" w:left="2694" w:hanging="1276"/>
        <w:jc w:val="both"/>
        <w:rPr>
          <w:sz w:val="32"/>
          <w:szCs w:val="32"/>
        </w:rPr>
      </w:pPr>
      <w:proofErr w:type="gramStart"/>
      <w:r w:rsidRPr="0024625C">
        <w:rPr>
          <w:rFonts w:hint="eastAsia"/>
          <w:sz w:val="32"/>
          <w:szCs w:val="32"/>
        </w:rPr>
        <w:t>臺</w:t>
      </w:r>
      <w:proofErr w:type="gramEnd"/>
      <w:r w:rsidRPr="0024625C">
        <w:rPr>
          <w:rFonts w:hint="eastAsia"/>
          <w:sz w:val="32"/>
          <w:szCs w:val="32"/>
        </w:rPr>
        <w:t>中市空氣</w:t>
      </w:r>
      <w:r w:rsidR="00055D67">
        <w:rPr>
          <w:rFonts w:hint="eastAsia"/>
          <w:sz w:val="32"/>
          <w:szCs w:val="32"/>
        </w:rPr>
        <w:t>污</w:t>
      </w:r>
      <w:r w:rsidRPr="0024625C">
        <w:rPr>
          <w:rFonts w:hint="eastAsia"/>
          <w:sz w:val="32"/>
          <w:szCs w:val="32"/>
        </w:rPr>
        <w:t>染防制基金</w:t>
      </w:r>
      <w:proofErr w:type="gramStart"/>
      <w:r w:rsidRPr="0024625C">
        <w:rPr>
          <w:rFonts w:hint="eastAsia"/>
          <w:sz w:val="32"/>
          <w:szCs w:val="32"/>
        </w:rPr>
        <w:t>11</w:t>
      </w:r>
      <w:proofErr w:type="gramEnd"/>
      <w:r w:rsidRPr="0024625C">
        <w:rPr>
          <w:rFonts w:hint="eastAsia"/>
          <w:sz w:val="32"/>
          <w:szCs w:val="32"/>
        </w:rPr>
        <w:t>5年度編列出國相關計畫，應向議會提出專案報告後，預算始得動支。</w:t>
      </w:r>
    </w:p>
    <w:p w14:paraId="365CF84B" w14:textId="164D1413" w:rsidR="00320434" w:rsidRDefault="00FB3D02" w:rsidP="00BB7516">
      <w:pPr>
        <w:pStyle w:val="a7"/>
        <w:numPr>
          <w:ilvl w:val="2"/>
          <w:numId w:val="2"/>
        </w:numPr>
        <w:tabs>
          <w:tab w:val="left" w:pos="1985"/>
        </w:tabs>
        <w:spacing w:line="276" w:lineRule="auto"/>
        <w:ind w:leftChars="0" w:left="2410" w:hanging="992"/>
        <w:jc w:val="both"/>
        <w:rPr>
          <w:sz w:val="32"/>
          <w:szCs w:val="32"/>
        </w:rPr>
      </w:pPr>
      <w:r w:rsidRPr="00FB3D02">
        <w:rPr>
          <w:rFonts w:hint="eastAsia"/>
          <w:sz w:val="32"/>
          <w:szCs w:val="32"/>
        </w:rPr>
        <w:t>文山焚化爐汰舊換新工程，建請市政府</w:t>
      </w:r>
      <w:proofErr w:type="gramStart"/>
      <w:r w:rsidRPr="00FB3D02">
        <w:rPr>
          <w:rFonts w:hint="eastAsia"/>
          <w:sz w:val="32"/>
          <w:szCs w:val="32"/>
        </w:rPr>
        <w:t>研議依</w:t>
      </w:r>
      <w:proofErr w:type="gramEnd"/>
      <w:r w:rsidRPr="00FB3D02">
        <w:rPr>
          <w:rFonts w:hint="eastAsia"/>
          <w:sz w:val="32"/>
          <w:szCs w:val="32"/>
        </w:rPr>
        <w:t>環境影響評估規定辦理環境影響差異分析。</w:t>
      </w:r>
    </w:p>
    <w:p w14:paraId="2607D926" w14:textId="6FF882BA" w:rsidR="000026FF" w:rsidRPr="000026FF" w:rsidRDefault="000026FF" w:rsidP="008C78F7">
      <w:pPr>
        <w:tabs>
          <w:tab w:val="left" w:pos="1985"/>
        </w:tabs>
        <w:spacing w:line="276" w:lineRule="auto"/>
        <w:ind w:leftChars="202" w:left="566" w:firstLine="1"/>
        <w:jc w:val="both"/>
        <w:rPr>
          <w:sz w:val="32"/>
          <w:szCs w:val="32"/>
        </w:rPr>
      </w:pPr>
      <w:r>
        <w:rPr>
          <w:rFonts w:hint="eastAsia"/>
          <w:sz w:val="32"/>
          <w:szCs w:val="32"/>
        </w:rPr>
        <w:t>以上完成二讀。</w:t>
      </w:r>
    </w:p>
    <w:p w14:paraId="52A33362" w14:textId="2BE95B14" w:rsidR="006747C4" w:rsidRPr="008F17A0" w:rsidRDefault="00681805" w:rsidP="00CE379C">
      <w:pPr>
        <w:pStyle w:val="a7"/>
        <w:numPr>
          <w:ilvl w:val="0"/>
          <w:numId w:val="2"/>
        </w:numPr>
        <w:spacing w:line="276" w:lineRule="auto"/>
        <w:ind w:leftChars="0"/>
        <w:jc w:val="both"/>
        <w:rPr>
          <w:sz w:val="32"/>
          <w:szCs w:val="32"/>
        </w:rPr>
      </w:pPr>
      <w:r w:rsidRPr="008F17A0">
        <w:rPr>
          <w:rFonts w:hint="eastAsia"/>
          <w:sz w:val="32"/>
          <w:szCs w:val="32"/>
        </w:rPr>
        <w:t>臨時動議</w:t>
      </w:r>
    </w:p>
    <w:p w14:paraId="5E0F8A78" w14:textId="4A43C929" w:rsidR="004818C0" w:rsidRPr="00320434" w:rsidRDefault="005A0904" w:rsidP="006F69A4">
      <w:pPr>
        <w:spacing w:line="276" w:lineRule="auto"/>
        <w:ind w:firstLineChars="44" w:firstLine="141"/>
        <w:jc w:val="both"/>
        <w:rPr>
          <w:sz w:val="32"/>
          <w:szCs w:val="32"/>
        </w:rPr>
      </w:pPr>
      <w:r w:rsidRPr="008F17A0">
        <w:rPr>
          <w:rFonts w:hint="eastAsia"/>
          <w:sz w:val="32"/>
          <w:szCs w:val="32"/>
        </w:rPr>
        <w:t>無。</w:t>
      </w:r>
    </w:p>
    <w:p w14:paraId="5C996114" w14:textId="146056BE" w:rsidR="006C7352" w:rsidRDefault="00B20B0C" w:rsidP="00CE379C">
      <w:pPr>
        <w:pStyle w:val="a7"/>
        <w:numPr>
          <w:ilvl w:val="0"/>
          <w:numId w:val="2"/>
        </w:numPr>
        <w:spacing w:line="276" w:lineRule="auto"/>
        <w:ind w:leftChars="0"/>
        <w:jc w:val="both"/>
        <w:rPr>
          <w:sz w:val="32"/>
          <w:szCs w:val="32"/>
        </w:rPr>
      </w:pPr>
      <w:r w:rsidRPr="00320434">
        <w:rPr>
          <w:rFonts w:hint="eastAsia"/>
          <w:sz w:val="32"/>
          <w:szCs w:val="32"/>
        </w:rPr>
        <w:t>散會：</w:t>
      </w:r>
      <w:r w:rsidR="00D93CED" w:rsidRPr="00320434">
        <w:rPr>
          <w:rFonts w:hint="eastAsia"/>
          <w:sz w:val="32"/>
          <w:szCs w:val="32"/>
        </w:rPr>
        <w:t>1</w:t>
      </w:r>
      <w:r w:rsidR="00320434" w:rsidRPr="00320434">
        <w:rPr>
          <w:rFonts w:hint="eastAsia"/>
          <w:sz w:val="32"/>
          <w:szCs w:val="32"/>
        </w:rPr>
        <w:t>2</w:t>
      </w:r>
      <w:r w:rsidRPr="00320434">
        <w:rPr>
          <w:sz w:val="32"/>
          <w:szCs w:val="32"/>
        </w:rPr>
        <w:t>時</w:t>
      </w:r>
      <w:r w:rsidR="00320434" w:rsidRPr="00320434">
        <w:rPr>
          <w:rFonts w:hint="eastAsia"/>
          <w:sz w:val="32"/>
          <w:szCs w:val="32"/>
        </w:rPr>
        <w:t>02</w:t>
      </w:r>
      <w:r w:rsidRPr="00320434">
        <w:rPr>
          <w:sz w:val="32"/>
          <w:szCs w:val="32"/>
        </w:rPr>
        <w:t>分</w:t>
      </w:r>
    </w:p>
    <w:p w14:paraId="4EEC8207" w14:textId="75ADA543" w:rsidR="00F25A9C" w:rsidRDefault="00F25A9C" w:rsidP="00F25A9C">
      <w:pPr>
        <w:spacing w:line="276" w:lineRule="auto"/>
        <w:jc w:val="both"/>
        <w:rPr>
          <w:sz w:val="32"/>
          <w:szCs w:val="32"/>
        </w:rPr>
      </w:pPr>
    </w:p>
    <w:p w14:paraId="0FF086C2" w14:textId="77777777" w:rsidR="00F25A9C" w:rsidRDefault="00F25A9C" w:rsidP="00F25A9C">
      <w:pPr>
        <w:jc w:val="center"/>
        <w:rPr>
          <w:b/>
          <w:sz w:val="32"/>
          <w:szCs w:val="32"/>
        </w:rPr>
      </w:pPr>
      <w:proofErr w:type="gramStart"/>
      <w:r>
        <w:rPr>
          <w:rFonts w:hint="eastAsia"/>
          <w:b/>
        </w:rPr>
        <w:lastRenderedPageBreak/>
        <w:t>臺</w:t>
      </w:r>
      <w:proofErr w:type="gramEnd"/>
      <w:r>
        <w:rPr>
          <w:rFonts w:hint="eastAsia"/>
          <w:b/>
        </w:rPr>
        <w:t>中市議會第4屆第6次定期會第13次會議</w:t>
      </w:r>
    </w:p>
    <w:p w14:paraId="196E7587" w14:textId="77777777" w:rsidR="00F25A9C" w:rsidRDefault="00F25A9C" w:rsidP="00F25A9C">
      <w:pPr>
        <w:jc w:val="center"/>
        <w:rPr>
          <w:rFonts w:hint="eastAsia"/>
          <w:b/>
          <w:sz w:val="32"/>
          <w:szCs w:val="32"/>
        </w:rPr>
      </w:pPr>
      <w:bookmarkStart w:id="0" w:name="_Hlk149723827"/>
    </w:p>
    <w:p w14:paraId="3D9F8699" w14:textId="77777777" w:rsidR="00F25A9C" w:rsidRDefault="00F25A9C" w:rsidP="00F25A9C">
      <w:pPr>
        <w:pStyle w:val="Default"/>
        <w:spacing w:line="600" w:lineRule="atLeast"/>
        <w:jc w:val="both"/>
        <w:rPr>
          <w:rFonts w:hAnsi="標楷體" w:hint="eastAsia"/>
          <w:b/>
          <w:sz w:val="28"/>
          <w:szCs w:val="28"/>
        </w:rPr>
      </w:pPr>
      <w:r>
        <w:rPr>
          <w:rFonts w:hAnsi="標楷體" w:hint="eastAsia"/>
          <w:b/>
          <w:sz w:val="28"/>
          <w:szCs w:val="28"/>
        </w:rPr>
        <w:t>本次會議出席議員名單：</w:t>
      </w:r>
    </w:p>
    <w:p w14:paraId="37D9CFA7" w14:textId="77777777" w:rsidR="00F25A9C" w:rsidRDefault="00F25A9C" w:rsidP="00F25A9C">
      <w:pPr>
        <w:pStyle w:val="Default"/>
        <w:spacing w:line="600" w:lineRule="atLeast"/>
        <w:jc w:val="both"/>
        <w:rPr>
          <w:rFonts w:hAnsi="標楷體" w:cs="新細明體"/>
          <w:b/>
          <w:sz w:val="28"/>
          <w:szCs w:val="28"/>
        </w:rPr>
      </w:pPr>
      <w:r>
        <w:rPr>
          <w:rFonts w:hAnsi="標楷體" w:cs="新細明體" w:hint="eastAsia"/>
          <w:b/>
          <w:sz w:val="28"/>
          <w:szCs w:val="28"/>
        </w:rPr>
        <w:t>楊啓邦、施志昌、李文傑、顏莉敏</w:t>
      </w:r>
      <w:r>
        <w:rPr>
          <w:rFonts w:hAnsi="標楷體" w:hint="eastAsia"/>
          <w:b/>
          <w:sz w:val="28"/>
          <w:szCs w:val="28"/>
        </w:rPr>
        <w:t>、</w:t>
      </w:r>
      <w:r>
        <w:rPr>
          <w:rFonts w:hAnsi="標楷體" w:cs="新細明體" w:hint="eastAsia"/>
          <w:b/>
          <w:sz w:val="28"/>
          <w:szCs w:val="28"/>
        </w:rPr>
        <w:t>楊典忠、張清照、王立任、陳廷秀、林昊佑、林孟令、張家銨、曾  威、邱愛珊、陳清龍、謝志忠、陳本添、張瀞分、周永鴻、蕭隆澤、賴朝國、羅永珍、吳呈賢、徐瑄灃、楊大鋐、陳淑華、黃馨慧、林祈烽、張廖乃綸、朱暖英、何文海、吳佩芸、劉士州、沈佑蓮、曾朝榮、謝家宜、</w:t>
      </w:r>
    </w:p>
    <w:p w14:paraId="2BFB6B28" w14:textId="674AB39F" w:rsidR="00F25A9C" w:rsidRDefault="00F25A9C" w:rsidP="00F25A9C">
      <w:pPr>
        <w:pStyle w:val="Default"/>
        <w:spacing w:line="600" w:lineRule="atLeast"/>
        <w:jc w:val="both"/>
        <w:rPr>
          <w:rFonts w:hAnsi="標楷體" w:cs="新細明體" w:hint="eastAsia"/>
          <w:b/>
          <w:sz w:val="28"/>
          <w:szCs w:val="28"/>
        </w:rPr>
      </w:pPr>
      <w:bookmarkStart w:id="1" w:name="_GoBack"/>
      <w:bookmarkEnd w:id="1"/>
      <w:r>
        <w:rPr>
          <w:rFonts w:hAnsi="標楷體" w:cs="新細明體" w:hint="eastAsia"/>
          <w:b/>
          <w:sz w:val="28"/>
          <w:szCs w:val="28"/>
        </w:rPr>
        <w:t>陳成添、賴順仁、陳政顯、陳俞融、陳文政、張彥彤、黃守達、江肇國、李  中、鄭功進、陳雅惠、林霈涵、黃佳恬、賴義</w:t>
      </w:r>
      <w:proofErr w:type="gramStart"/>
      <w:r>
        <w:rPr>
          <w:rFonts w:hAnsi="標楷體" w:cs="新細明體" w:hint="eastAsia"/>
          <w:b/>
          <w:sz w:val="28"/>
          <w:szCs w:val="28"/>
        </w:rPr>
        <w:t>鍠</w:t>
      </w:r>
      <w:proofErr w:type="gramEnd"/>
      <w:r>
        <w:rPr>
          <w:rFonts w:hAnsi="標楷體" w:cs="新細明體" w:hint="eastAsia"/>
          <w:b/>
          <w:sz w:val="28"/>
          <w:szCs w:val="28"/>
        </w:rPr>
        <w:t>、張玉嬿、蔡耀頡、林碧秀、江和樹、林德宇、張芬郁、李天生、蘇柏興、吳振嘉、蔡成圭、吳建德、古秀英、朱元宏</w:t>
      </w:r>
      <w:bookmarkEnd w:id="0"/>
    </w:p>
    <w:p w14:paraId="21A9F57A" w14:textId="77777777" w:rsidR="00F25A9C" w:rsidRPr="00F25A9C" w:rsidRDefault="00F25A9C" w:rsidP="00F25A9C">
      <w:pPr>
        <w:spacing w:line="276" w:lineRule="auto"/>
        <w:jc w:val="both"/>
        <w:rPr>
          <w:rFonts w:hint="eastAsia"/>
          <w:sz w:val="32"/>
          <w:szCs w:val="32"/>
        </w:rPr>
      </w:pPr>
    </w:p>
    <w:sectPr w:rsidR="00F25A9C" w:rsidRPr="00F25A9C" w:rsidSect="00B20B0C">
      <w:footerReference w:type="default" r:id="rId7"/>
      <w:pgSz w:w="11906" w:h="16838" w:code="9"/>
      <w:pgMar w:top="1134" w:right="1134" w:bottom="1134" w:left="1134" w:header="567" w:footer="567" w:gutter="0"/>
      <w:cols w:space="425"/>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533D0" w14:textId="77777777" w:rsidR="00681F17" w:rsidRDefault="00681F17" w:rsidP="001C03B1">
      <w:pPr>
        <w:spacing w:line="240" w:lineRule="auto"/>
      </w:pPr>
      <w:r>
        <w:separator/>
      </w:r>
    </w:p>
  </w:endnote>
  <w:endnote w:type="continuationSeparator" w:id="0">
    <w:p w14:paraId="1A5EC4ED" w14:textId="77777777" w:rsidR="00681F17" w:rsidRDefault="00681F17" w:rsidP="001C0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43803"/>
      <w:docPartObj>
        <w:docPartGallery w:val="Page Numbers (Bottom of Page)"/>
        <w:docPartUnique/>
      </w:docPartObj>
    </w:sdtPr>
    <w:sdtEndPr/>
    <w:sdtContent>
      <w:p w14:paraId="66399D67" w14:textId="28707C7F" w:rsidR="00B20B0C" w:rsidRDefault="00B20B0C">
        <w:pPr>
          <w:pStyle w:val="a5"/>
          <w:jc w:val="center"/>
        </w:pPr>
        <w:r>
          <w:fldChar w:fldCharType="begin"/>
        </w:r>
        <w:r>
          <w:instrText>PAGE   \* MERGEFORMAT</w:instrText>
        </w:r>
        <w:r>
          <w:fldChar w:fldCharType="separate"/>
        </w:r>
        <w:r w:rsidR="00320434" w:rsidRPr="00320434">
          <w:rPr>
            <w:noProof/>
            <w:lang w:val="zh-TW"/>
          </w:rPr>
          <w:t>7</w:t>
        </w:r>
        <w:r>
          <w:fldChar w:fldCharType="end"/>
        </w:r>
      </w:p>
    </w:sdtContent>
  </w:sdt>
  <w:p w14:paraId="450C939A" w14:textId="77777777" w:rsidR="00B20B0C" w:rsidRDefault="00B20B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53D26" w14:textId="77777777" w:rsidR="00681F17" w:rsidRDefault="00681F17" w:rsidP="001C03B1">
      <w:pPr>
        <w:spacing w:line="240" w:lineRule="auto"/>
      </w:pPr>
      <w:r>
        <w:separator/>
      </w:r>
    </w:p>
  </w:footnote>
  <w:footnote w:type="continuationSeparator" w:id="0">
    <w:p w14:paraId="4B049BC6" w14:textId="77777777" w:rsidR="00681F17" w:rsidRDefault="00681F17" w:rsidP="001C03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BAA"/>
    <w:multiLevelType w:val="hybridMultilevel"/>
    <w:tmpl w:val="E566FC98"/>
    <w:lvl w:ilvl="0" w:tplc="A440C0E6">
      <w:start w:val="1"/>
      <w:numFmt w:val="taiwaneseCountingThousand"/>
      <w:lvlText w:val="%1、"/>
      <w:lvlJc w:val="left"/>
      <w:pPr>
        <w:ind w:left="2420" w:hanging="72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 w15:restartNumberingAfterBreak="0">
    <w:nsid w:val="01DC7C10"/>
    <w:multiLevelType w:val="hybridMultilevel"/>
    <w:tmpl w:val="AA446E4C"/>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15D42AFB"/>
    <w:multiLevelType w:val="hybridMultilevel"/>
    <w:tmpl w:val="710EB588"/>
    <w:lvl w:ilvl="0" w:tplc="D690049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5FF1044"/>
    <w:multiLevelType w:val="hybridMultilevel"/>
    <w:tmpl w:val="5C988A6C"/>
    <w:lvl w:ilvl="0" w:tplc="8F30B0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68481D"/>
    <w:multiLevelType w:val="hybridMultilevel"/>
    <w:tmpl w:val="6E5C5A94"/>
    <w:lvl w:ilvl="0" w:tplc="F782CA2A">
      <w:start w:val="1"/>
      <w:numFmt w:val="ideographLegalTraditional"/>
      <w:suff w:val="nothing"/>
      <w:lvlText w:val="%1、"/>
      <w:lvlJc w:val="left"/>
      <w:pPr>
        <w:ind w:left="567" w:hanging="567"/>
      </w:pPr>
      <w:rPr>
        <w:rFonts w:hint="eastAsia"/>
        <w:lang w:val="en-US"/>
      </w:rPr>
    </w:lvl>
    <w:lvl w:ilvl="1" w:tplc="73E47482">
      <w:start w:val="1"/>
      <w:numFmt w:val="taiwaneseCountingThousand"/>
      <w:suff w:val="nothing"/>
      <w:lvlText w:val="%2、"/>
      <w:lvlJc w:val="left"/>
      <w:pPr>
        <w:ind w:left="5584" w:hanging="480"/>
      </w:pPr>
      <w:rPr>
        <w:rFonts w:hint="eastAsia"/>
        <w:lang w:val="en-US"/>
      </w:rPr>
    </w:lvl>
    <w:lvl w:ilvl="2" w:tplc="931CFFEE">
      <w:start w:val="1"/>
      <w:numFmt w:val="taiwaneseCountingThousand"/>
      <w:suff w:val="nothing"/>
      <w:lvlText w:val="(%3)"/>
      <w:lvlJc w:val="left"/>
      <w:pPr>
        <w:ind w:left="1304" w:hanging="344"/>
      </w:pPr>
      <w:rPr>
        <w:rFonts w:hint="eastAsia"/>
      </w:rPr>
    </w:lvl>
    <w:lvl w:ilvl="3" w:tplc="0409000F">
      <w:start w:val="1"/>
      <w:numFmt w:val="decimal"/>
      <w:lvlText w:val="%4."/>
      <w:lvlJc w:val="left"/>
      <w:pPr>
        <w:ind w:left="1920" w:hanging="480"/>
      </w:pPr>
    </w:lvl>
    <w:lvl w:ilvl="4" w:tplc="91DC52A0">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5109DF"/>
    <w:multiLevelType w:val="hybridMultilevel"/>
    <w:tmpl w:val="CA56BAEC"/>
    <w:lvl w:ilvl="0" w:tplc="3CC491C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3DF75ED9"/>
    <w:multiLevelType w:val="hybridMultilevel"/>
    <w:tmpl w:val="6DEC5E30"/>
    <w:lvl w:ilvl="0" w:tplc="39A6F75A">
      <w:start w:val="1"/>
      <w:numFmt w:val="taiwaneseCountingThousand"/>
      <w:lvlText w:val="%1、"/>
      <w:lvlJc w:val="left"/>
      <w:pPr>
        <w:ind w:left="720" w:hanging="720"/>
      </w:pPr>
      <w:rPr>
        <w:rFonts w:hint="default"/>
      </w:rPr>
    </w:lvl>
    <w:lvl w:ilvl="1" w:tplc="AB123E3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8D60B0"/>
    <w:multiLevelType w:val="hybridMultilevel"/>
    <w:tmpl w:val="042EAD3A"/>
    <w:lvl w:ilvl="0" w:tplc="F90492F4">
      <w:start w:val="1"/>
      <w:numFmt w:val="ideographLegalTraditional"/>
      <w:suff w:val="nothing"/>
      <w:lvlText w:val="%1、"/>
      <w:lvlJc w:val="left"/>
      <w:pPr>
        <w:ind w:left="480" w:hanging="480"/>
      </w:pPr>
      <w:rPr>
        <w:rFonts w:hint="eastAsia"/>
      </w:rPr>
    </w:lvl>
    <w:lvl w:ilvl="1" w:tplc="1F984CBE">
      <w:start w:val="1"/>
      <w:numFmt w:val="taiwaneseCountingThousand"/>
      <w:suff w:val="nothing"/>
      <w:lvlText w:val="%2、"/>
      <w:lvlJc w:val="left"/>
      <w:pPr>
        <w:ind w:left="1134" w:hanging="654"/>
      </w:pPr>
      <w:rPr>
        <w:rFonts w:hint="eastAsia"/>
      </w:rPr>
    </w:lvl>
    <w:lvl w:ilvl="2" w:tplc="4E0689E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CE09A0"/>
    <w:multiLevelType w:val="hybridMultilevel"/>
    <w:tmpl w:val="B600B31A"/>
    <w:lvl w:ilvl="0" w:tplc="B2A87C80">
      <w:start w:val="1"/>
      <w:numFmt w:val="taiwaneseCountingThousand"/>
      <w:lvlText w:val="%1、"/>
      <w:lvlJc w:val="left"/>
      <w:pPr>
        <w:ind w:left="1483" w:hanging="720"/>
      </w:pPr>
      <w:rPr>
        <w:rFonts w:hint="default"/>
        <w:color w:val="auto"/>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9" w15:restartNumberingAfterBreak="0">
    <w:nsid w:val="767F29BF"/>
    <w:multiLevelType w:val="hybridMultilevel"/>
    <w:tmpl w:val="2946E786"/>
    <w:lvl w:ilvl="0" w:tplc="314ED0B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num>
  <w:num w:numId="3">
    <w:abstractNumId w:val="4"/>
    <w:lvlOverride w:ilvl="0">
      <w:lvl w:ilvl="0" w:tplc="F782CA2A">
        <w:start w:val="1"/>
        <w:numFmt w:val="ideographLegalTraditional"/>
        <w:suff w:val="nothing"/>
        <w:lvlText w:val="%1、"/>
        <w:lvlJc w:val="left"/>
        <w:pPr>
          <w:ind w:left="624" w:hanging="624"/>
        </w:pPr>
        <w:rPr>
          <w:rFonts w:hint="eastAsia"/>
        </w:rPr>
      </w:lvl>
    </w:lvlOverride>
    <w:lvlOverride w:ilvl="1">
      <w:lvl w:ilvl="1" w:tplc="73E47482" w:tentative="1">
        <w:start w:val="1"/>
        <w:numFmt w:val="ideographTraditional"/>
        <w:lvlText w:val="%2、"/>
        <w:lvlJc w:val="left"/>
        <w:pPr>
          <w:ind w:left="960" w:hanging="480"/>
        </w:pPr>
      </w:lvl>
    </w:lvlOverride>
    <w:lvlOverride w:ilvl="2">
      <w:lvl w:ilvl="2" w:tplc="931CFFEE"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91DC52A0"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4">
    <w:abstractNumId w:val="8"/>
  </w:num>
  <w:num w:numId="5">
    <w:abstractNumId w:val="5"/>
  </w:num>
  <w:num w:numId="6">
    <w:abstractNumId w:val="1"/>
  </w:num>
  <w:num w:numId="7">
    <w:abstractNumId w:val="2"/>
  </w:num>
  <w:num w:numId="8">
    <w:abstractNumId w:val="0"/>
  </w:num>
  <w:num w:numId="9">
    <w:abstractNumId w:val="9"/>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VerticalSpacing w:val="2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16"/>
    <w:rsid w:val="000026FF"/>
    <w:rsid w:val="00030E95"/>
    <w:rsid w:val="00032021"/>
    <w:rsid w:val="000348AF"/>
    <w:rsid w:val="00035421"/>
    <w:rsid w:val="00051B03"/>
    <w:rsid w:val="000543F0"/>
    <w:rsid w:val="00055D67"/>
    <w:rsid w:val="00066D7C"/>
    <w:rsid w:val="0007445E"/>
    <w:rsid w:val="00076850"/>
    <w:rsid w:val="0008225D"/>
    <w:rsid w:val="0009639A"/>
    <w:rsid w:val="000A017A"/>
    <w:rsid w:val="000A7244"/>
    <w:rsid w:val="000A7D80"/>
    <w:rsid w:val="000C3112"/>
    <w:rsid w:val="000D1B7A"/>
    <w:rsid w:val="000D7CAF"/>
    <w:rsid w:val="000E371A"/>
    <w:rsid w:val="000E4A66"/>
    <w:rsid w:val="000E64FC"/>
    <w:rsid w:val="000E6909"/>
    <w:rsid w:val="000E7869"/>
    <w:rsid w:val="000F13FD"/>
    <w:rsid w:val="000F3784"/>
    <w:rsid w:val="001036F8"/>
    <w:rsid w:val="0011024F"/>
    <w:rsid w:val="00111283"/>
    <w:rsid w:val="0012288A"/>
    <w:rsid w:val="0013223A"/>
    <w:rsid w:val="00144832"/>
    <w:rsid w:val="0014794F"/>
    <w:rsid w:val="0016730A"/>
    <w:rsid w:val="00171E99"/>
    <w:rsid w:val="0017660A"/>
    <w:rsid w:val="0019473B"/>
    <w:rsid w:val="001C03B1"/>
    <w:rsid w:val="001D35A6"/>
    <w:rsid w:val="001D3C67"/>
    <w:rsid w:val="001E2520"/>
    <w:rsid w:val="001E3050"/>
    <w:rsid w:val="001F1D98"/>
    <w:rsid w:val="001F2718"/>
    <w:rsid w:val="002003D4"/>
    <w:rsid w:val="00205772"/>
    <w:rsid w:val="00207C5A"/>
    <w:rsid w:val="00232E02"/>
    <w:rsid w:val="00233532"/>
    <w:rsid w:val="0024625C"/>
    <w:rsid w:val="00250420"/>
    <w:rsid w:val="00256315"/>
    <w:rsid w:val="002566C6"/>
    <w:rsid w:val="00272A2F"/>
    <w:rsid w:val="002745B7"/>
    <w:rsid w:val="0027560A"/>
    <w:rsid w:val="002A1748"/>
    <w:rsid w:val="002A52B3"/>
    <w:rsid w:val="002B1F8E"/>
    <w:rsid w:val="002B7464"/>
    <w:rsid w:val="002C1F73"/>
    <w:rsid w:val="002C4B74"/>
    <w:rsid w:val="002C66F7"/>
    <w:rsid w:val="002C7215"/>
    <w:rsid w:val="002D0A42"/>
    <w:rsid w:val="002D27FB"/>
    <w:rsid w:val="002D7F2B"/>
    <w:rsid w:val="002E507D"/>
    <w:rsid w:val="002E788E"/>
    <w:rsid w:val="002F1380"/>
    <w:rsid w:val="002F3246"/>
    <w:rsid w:val="002F5128"/>
    <w:rsid w:val="002F7226"/>
    <w:rsid w:val="0030065B"/>
    <w:rsid w:val="00300A4C"/>
    <w:rsid w:val="00302016"/>
    <w:rsid w:val="003119E1"/>
    <w:rsid w:val="00320434"/>
    <w:rsid w:val="003226BC"/>
    <w:rsid w:val="0032725A"/>
    <w:rsid w:val="00327705"/>
    <w:rsid w:val="00330BE1"/>
    <w:rsid w:val="00337DFD"/>
    <w:rsid w:val="0034779B"/>
    <w:rsid w:val="00355FBD"/>
    <w:rsid w:val="003633E8"/>
    <w:rsid w:val="003703CC"/>
    <w:rsid w:val="003725EF"/>
    <w:rsid w:val="00383D6D"/>
    <w:rsid w:val="00393EE9"/>
    <w:rsid w:val="003A23F2"/>
    <w:rsid w:val="003B385F"/>
    <w:rsid w:val="003B4CEB"/>
    <w:rsid w:val="003C0D32"/>
    <w:rsid w:val="003C4CE1"/>
    <w:rsid w:val="003C78B0"/>
    <w:rsid w:val="003D1905"/>
    <w:rsid w:val="003D420C"/>
    <w:rsid w:val="003F0595"/>
    <w:rsid w:val="00430149"/>
    <w:rsid w:val="004429C8"/>
    <w:rsid w:val="004818C0"/>
    <w:rsid w:val="00485F00"/>
    <w:rsid w:val="004909DA"/>
    <w:rsid w:val="00491385"/>
    <w:rsid w:val="004A7364"/>
    <w:rsid w:val="004A7F97"/>
    <w:rsid w:val="004C1050"/>
    <w:rsid w:val="004D00EE"/>
    <w:rsid w:val="004D15A9"/>
    <w:rsid w:val="004D2B72"/>
    <w:rsid w:val="004E5A5B"/>
    <w:rsid w:val="00515B3E"/>
    <w:rsid w:val="00522B23"/>
    <w:rsid w:val="005275D6"/>
    <w:rsid w:val="00527C22"/>
    <w:rsid w:val="00530371"/>
    <w:rsid w:val="00535DBF"/>
    <w:rsid w:val="00540AD9"/>
    <w:rsid w:val="005472FE"/>
    <w:rsid w:val="00547690"/>
    <w:rsid w:val="0057283C"/>
    <w:rsid w:val="005737D5"/>
    <w:rsid w:val="00592707"/>
    <w:rsid w:val="00596C1B"/>
    <w:rsid w:val="005A0904"/>
    <w:rsid w:val="005B5F87"/>
    <w:rsid w:val="005C61E6"/>
    <w:rsid w:val="005C7CD0"/>
    <w:rsid w:val="005D0750"/>
    <w:rsid w:val="005D12AC"/>
    <w:rsid w:val="005E7C4C"/>
    <w:rsid w:val="00612CA9"/>
    <w:rsid w:val="00626250"/>
    <w:rsid w:val="00633090"/>
    <w:rsid w:val="006344D6"/>
    <w:rsid w:val="006422C2"/>
    <w:rsid w:val="006448DC"/>
    <w:rsid w:val="00653FC7"/>
    <w:rsid w:val="0066483F"/>
    <w:rsid w:val="00666AF4"/>
    <w:rsid w:val="006747C4"/>
    <w:rsid w:val="0068075A"/>
    <w:rsid w:val="00680F18"/>
    <w:rsid w:val="00681805"/>
    <w:rsid w:val="00681F17"/>
    <w:rsid w:val="0068644F"/>
    <w:rsid w:val="00695C2A"/>
    <w:rsid w:val="006A1DB5"/>
    <w:rsid w:val="006C7352"/>
    <w:rsid w:val="006E520A"/>
    <w:rsid w:val="006E74D1"/>
    <w:rsid w:val="006F3EE2"/>
    <w:rsid w:val="006F69A4"/>
    <w:rsid w:val="00710CBB"/>
    <w:rsid w:val="00710E1B"/>
    <w:rsid w:val="00721B62"/>
    <w:rsid w:val="007461F0"/>
    <w:rsid w:val="00746CB1"/>
    <w:rsid w:val="00764446"/>
    <w:rsid w:val="007701A1"/>
    <w:rsid w:val="0079581C"/>
    <w:rsid w:val="007A47B6"/>
    <w:rsid w:val="007A6348"/>
    <w:rsid w:val="007B2CB7"/>
    <w:rsid w:val="007C46C0"/>
    <w:rsid w:val="007C4CFA"/>
    <w:rsid w:val="007D5D56"/>
    <w:rsid w:val="007E0376"/>
    <w:rsid w:val="007E0B2D"/>
    <w:rsid w:val="007F487D"/>
    <w:rsid w:val="00802F79"/>
    <w:rsid w:val="00807154"/>
    <w:rsid w:val="00815490"/>
    <w:rsid w:val="008352C4"/>
    <w:rsid w:val="00860A50"/>
    <w:rsid w:val="00865C00"/>
    <w:rsid w:val="00867AAD"/>
    <w:rsid w:val="00873835"/>
    <w:rsid w:val="00873F3E"/>
    <w:rsid w:val="008806C7"/>
    <w:rsid w:val="00880C3F"/>
    <w:rsid w:val="008836E4"/>
    <w:rsid w:val="008A1961"/>
    <w:rsid w:val="008A6A63"/>
    <w:rsid w:val="008B3D36"/>
    <w:rsid w:val="008B5ED1"/>
    <w:rsid w:val="008C44F8"/>
    <w:rsid w:val="008C6D73"/>
    <w:rsid w:val="008C78F7"/>
    <w:rsid w:val="008D0347"/>
    <w:rsid w:val="008D12C7"/>
    <w:rsid w:val="008D790F"/>
    <w:rsid w:val="008F17A0"/>
    <w:rsid w:val="008F798A"/>
    <w:rsid w:val="00901154"/>
    <w:rsid w:val="009017D1"/>
    <w:rsid w:val="00922C66"/>
    <w:rsid w:val="0092339D"/>
    <w:rsid w:val="009315BA"/>
    <w:rsid w:val="00932EE0"/>
    <w:rsid w:val="0094245B"/>
    <w:rsid w:val="00947DF0"/>
    <w:rsid w:val="00950F5A"/>
    <w:rsid w:val="00961A50"/>
    <w:rsid w:val="009650E5"/>
    <w:rsid w:val="009650F1"/>
    <w:rsid w:val="00987F47"/>
    <w:rsid w:val="009954CD"/>
    <w:rsid w:val="00997A28"/>
    <w:rsid w:val="009A198B"/>
    <w:rsid w:val="009B44EC"/>
    <w:rsid w:val="009C0203"/>
    <w:rsid w:val="009C42E6"/>
    <w:rsid w:val="009C78DD"/>
    <w:rsid w:val="009D322C"/>
    <w:rsid w:val="009D782B"/>
    <w:rsid w:val="009E4AF1"/>
    <w:rsid w:val="009F2B14"/>
    <w:rsid w:val="00A06928"/>
    <w:rsid w:val="00A165BE"/>
    <w:rsid w:val="00A25D4B"/>
    <w:rsid w:val="00A33FB9"/>
    <w:rsid w:val="00A3561A"/>
    <w:rsid w:val="00A443B6"/>
    <w:rsid w:val="00A4699A"/>
    <w:rsid w:val="00A50A1F"/>
    <w:rsid w:val="00A572EA"/>
    <w:rsid w:val="00A60E21"/>
    <w:rsid w:val="00A63591"/>
    <w:rsid w:val="00A71E22"/>
    <w:rsid w:val="00A76083"/>
    <w:rsid w:val="00A77601"/>
    <w:rsid w:val="00A77D16"/>
    <w:rsid w:val="00A952CC"/>
    <w:rsid w:val="00AA2B15"/>
    <w:rsid w:val="00AA4DC0"/>
    <w:rsid w:val="00AA7AF2"/>
    <w:rsid w:val="00AB7DC1"/>
    <w:rsid w:val="00AC5BF9"/>
    <w:rsid w:val="00AD6719"/>
    <w:rsid w:val="00AE172D"/>
    <w:rsid w:val="00AE1B55"/>
    <w:rsid w:val="00AE1E47"/>
    <w:rsid w:val="00AE5D9D"/>
    <w:rsid w:val="00AE6CC0"/>
    <w:rsid w:val="00AF6DD0"/>
    <w:rsid w:val="00B20B0C"/>
    <w:rsid w:val="00B22AF3"/>
    <w:rsid w:val="00B22BA6"/>
    <w:rsid w:val="00B515BF"/>
    <w:rsid w:val="00B51E72"/>
    <w:rsid w:val="00B621CF"/>
    <w:rsid w:val="00B762A3"/>
    <w:rsid w:val="00B81676"/>
    <w:rsid w:val="00BA2FD8"/>
    <w:rsid w:val="00BA4DB1"/>
    <w:rsid w:val="00BB1811"/>
    <w:rsid w:val="00BB7516"/>
    <w:rsid w:val="00BC4C62"/>
    <w:rsid w:val="00BC4DB8"/>
    <w:rsid w:val="00BD2263"/>
    <w:rsid w:val="00BE13FC"/>
    <w:rsid w:val="00BE6A68"/>
    <w:rsid w:val="00BF762B"/>
    <w:rsid w:val="00C1046F"/>
    <w:rsid w:val="00C1413C"/>
    <w:rsid w:val="00C2455C"/>
    <w:rsid w:val="00C256B6"/>
    <w:rsid w:val="00C277DE"/>
    <w:rsid w:val="00C41F1D"/>
    <w:rsid w:val="00C4324E"/>
    <w:rsid w:val="00C43C64"/>
    <w:rsid w:val="00C4433C"/>
    <w:rsid w:val="00C535CF"/>
    <w:rsid w:val="00C545D3"/>
    <w:rsid w:val="00C745C5"/>
    <w:rsid w:val="00C752B5"/>
    <w:rsid w:val="00C77E81"/>
    <w:rsid w:val="00CC577B"/>
    <w:rsid w:val="00CC77A0"/>
    <w:rsid w:val="00CD730D"/>
    <w:rsid w:val="00CE379C"/>
    <w:rsid w:val="00CE4318"/>
    <w:rsid w:val="00CE6C8F"/>
    <w:rsid w:val="00D1393B"/>
    <w:rsid w:val="00D15984"/>
    <w:rsid w:val="00D2029B"/>
    <w:rsid w:val="00D45AAF"/>
    <w:rsid w:val="00D557B6"/>
    <w:rsid w:val="00D57ADA"/>
    <w:rsid w:val="00D929B1"/>
    <w:rsid w:val="00D93CED"/>
    <w:rsid w:val="00DA6DCF"/>
    <w:rsid w:val="00DB53C5"/>
    <w:rsid w:val="00DC1421"/>
    <w:rsid w:val="00DC6EEA"/>
    <w:rsid w:val="00DD0D7A"/>
    <w:rsid w:val="00DD6736"/>
    <w:rsid w:val="00DE3AEA"/>
    <w:rsid w:val="00DE72F7"/>
    <w:rsid w:val="00DF19A3"/>
    <w:rsid w:val="00DF7F78"/>
    <w:rsid w:val="00E13AAB"/>
    <w:rsid w:val="00E14F0E"/>
    <w:rsid w:val="00E37748"/>
    <w:rsid w:val="00E43979"/>
    <w:rsid w:val="00E4462C"/>
    <w:rsid w:val="00E45BAD"/>
    <w:rsid w:val="00E4729A"/>
    <w:rsid w:val="00E50AC2"/>
    <w:rsid w:val="00E568FE"/>
    <w:rsid w:val="00E66092"/>
    <w:rsid w:val="00EA492E"/>
    <w:rsid w:val="00EB43F5"/>
    <w:rsid w:val="00EB4B24"/>
    <w:rsid w:val="00EB51F8"/>
    <w:rsid w:val="00EC0853"/>
    <w:rsid w:val="00EC541D"/>
    <w:rsid w:val="00EE054C"/>
    <w:rsid w:val="00EE4901"/>
    <w:rsid w:val="00EF7C95"/>
    <w:rsid w:val="00F20185"/>
    <w:rsid w:val="00F25A9C"/>
    <w:rsid w:val="00F27976"/>
    <w:rsid w:val="00F33B93"/>
    <w:rsid w:val="00F35B07"/>
    <w:rsid w:val="00F43DE2"/>
    <w:rsid w:val="00F502D8"/>
    <w:rsid w:val="00F5306B"/>
    <w:rsid w:val="00F602A9"/>
    <w:rsid w:val="00F667F5"/>
    <w:rsid w:val="00F669D1"/>
    <w:rsid w:val="00F7439A"/>
    <w:rsid w:val="00F833DD"/>
    <w:rsid w:val="00FA04CB"/>
    <w:rsid w:val="00FA6D3B"/>
    <w:rsid w:val="00FB2235"/>
    <w:rsid w:val="00FB2DD8"/>
    <w:rsid w:val="00FB3D02"/>
    <w:rsid w:val="00FC2778"/>
    <w:rsid w:val="00FD3407"/>
    <w:rsid w:val="00FF1BC1"/>
    <w:rsid w:val="00FF7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2A1BA"/>
  <w15:chartTrackingRefBased/>
  <w15:docId w15:val="{84BA0F54-95C8-4AC1-946E-007CF9DE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標楷體" w:eastAsia="標楷體" w:hAnsi="標楷體" w:cstheme="minorBidi"/>
        <w:kern w:val="2"/>
        <w:sz w:val="28"/>
        <w:szCs w:val="28"/>
        <w:lang w:val="en-US" w:eastAsia="zh-TW" w:bidi="ar-SA"/>
      </w:rPr>
    </w:rPrDefault>
    <w:pPrDefault>
      <w:pPr>
        <w:spacing w:line="360" w:lineRule="auto"/>
        <w:ind w:left="567"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3B1"/>
    <w:pPr>
      <w:tabs>
        <w:tab w:val="center" w:pos="4153"/>
        <w:tab w:val="right" w:pos="8306"/>
      </w:tabs>
      <w:snapToGrid w:val="0"/>
    </w:pPr>
    <w:rPr>
      <w:sz w:val="20"/>
      <w:szCs w:val="20"/>
    </w:rPr>
  </w:style>
  <w:style w:type="character" w:customStyle="1" w:styleId="a4">
    <w:name w:val="頁首 字元"/>
    <w:basedOn w:val="a0"/>
    <w:link w:val="a3"/>
    <w:uiPriority w:val="99"/>
    <w:rsid w:val="001C03B1"/>
    <w:rPr>
      <w:sz w:val="20"/>
      <w:szCs w:val="20"/>
    </w:rPr>
  </w:style>
  <w:style w:type="paragraph" w:styleId="a5">
    <w:name w:val="footer"/>
    <w:basedOn w:val="a"/>
    <w:link w:val="a6"/>
    <w:uiPriority w:val="99"/>
    <w:unhideWhenUsed/>
    <w:rsid w:val="001C03B1"/>
    <w:pPr>
      <w:tabs>
        <w:tab w:val="center" w:pos="4153"/>
        <w:tab w:val="right" w:pos="8306"/>
      </w:tabs>
      <w:snapToGrid w:val="0"/>
    </w:pPr>
    <w:rPr>
      <w:sz w:val="20"/>
      <w:szCs w:val="20"/>
    </w:rPr>
  </w:style>
  <w:style w:type="character" w:customStyle="1" w:styleId="a6">
    <w:name w:val="頁尾 字元"/>
    <w:basedOn w:val="a0"/>
    <w:link w:val="a5"/>
    <w:uiPriority w:val="99"/>
    <w:rsid w:val="001C03B1"/>
    <w:rPr>
      <w:sz w:val="20"/>
      <w:szCs w:val="20"/>
    </w:rPr>
  </w:style>
  <w:style w:type="paragraph" w:styleId="a7">
    <w:name w:val="List Paragraph"/>
    <w:basedOn w:val="a"/>
    <w:uiPriority w:val="34"/>
    <w:qFormat/>
    <w:rsid w:val="001C03B1"/>
    <w:pPr>
      <w:ind w:leftChars="200" w:left="480"/>
    </w:pPr>
  </w:style>
  <w:style w:type="paragraph" w:customStyle="1" w:styleId="Default">
    <w:name w:val="Default"/>
    <w:rsid w:val="006C7352"/>
    <w:pPr>
      <w:widowControl w:val="0"/>
      <w:autoSpaceDE w:val="0"/>
      <w:autoSpaceDN w:val="0"/>
      <w:adjustRightInd w:val="0"/>
      <w:spacing w:line="240" w:lineRule="auto"/>
      <w:ind w:left="0" w:firstLine="0"/>
    </w:pPr>
    <w:rPr>
      <w:rFonts w:hAnsi="Times New Roman" w:cs="標楷體"/>
      <w:color w:val="000000"/>
      <w:kern w:val="0"/>
      <w:sz w:val="24"/>
      <w:szCs w:val="24"/>
    </w:rPr>
  </w:style>
  <w:style w:type="table" w:styleId="a8">
    <w:name w:val="Table Grid"/>
    <w:basedOn w:val="a1"/>
    <w:uiPriority w:val="39"/>
    <w:rsid w:val="00C44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C77A0"/>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77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5151">
      <w:bodyDiv w:val="1"/>
      <w:marLeft w:val="0"/>
      <w:marRight w:val="0"/>
      <w:marTop w:val="0"/>
      <w:marBottom w:val="0"/>
      <w:divBdr>
        <w:top w:val="none" w:sz="0" w:space="0" w:color="auto"/>
        <w:left w:val="none" w:sz="0" w:space="0" w:color="auto"/>
        <w:bottom w:val="none" w:sz="0" w:space="0" w:color="auto"/>
        <w:right w:val="none" w:sz="0" w:space="0" w:color="auto"/>
      </w:divBdr>
    </w:div>
    <w:div w:id="115468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user</cp:lastModifiedBy>
  <cp:revision>3</cp:revision>
  <cp:lastPrinted>2025-12-10T05:45:00Z</cp:lastPrinted>
  <dcterms:created xsi:type="dcterms:W3CDTF">2025-12-10T06:19:00Z</dcterms:created>
  <dcterms:modified xsi:type="dcterms:W3CDTF">2025-12-15T06:35:00Z</dcterms:modified>
</cp:coreProperties>
</file>